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237"/>
        <w:gridCol w:w="1668"/>
      </w:tblGrid>
      <w:tr w:rsidR="00CF75E3" w:rsidRPr="00CF75E3" w:rsidTr="00BD665B">
        <w:tc>
          <w:tcPr>
            <w:tcW w:w="1838" w:type="dxa"/>
          </w:tcPr>
          <w:p w:rsidR="00750CA2" w:rsidRPr="00CF75E3" w:rsidRDefault="00750CA2" w:rsidP="00750CA2">
            <w:pPr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3E6EF7C" wp14:editId="7D7E500B">
                  <wp:extent cx="1007745" cy="981075"/>
                  <wp:effectExtent l="0" t="0" r="1905" b="9525"/>
                  <wp:docPr id="1" name="Picture 1" descr="Trường Đại học Nha Tr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ường Đại học Nha Tra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5" t="9712" r="16967" b="9588"/>
                          <a:stretch/>
                        </pic:blipFill>
                        <pic:spPr bwMode="auto">
                          <a:xfrm>
                            <a:off x="0" y="0"/>
                            <a:ext cx="100774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50CA2" w:rsidRPr="00CF75E3" w:rsidRDefault="00750CA2" w:rsidP="0065351D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Cs w:val="24"/>
              </w:rPr>
              <w:t>TRƯỜNG ĐẠI HỌC NHA TRANG</w:t>
            </w:r>
          </w:p>
          <w:p w:rsidR="00750CA2" w:rsidRPr="00CF75E3" w:rsidRDefault="00001C63" w:rsidP="0065351D">
            <w:pPr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Khoa:</w:t>
            </w:r>
            <w:r w:rsidR="00366DD6" w:rsidRPr="00CF75E3">
              <w:rPr>
                <w:b/>
                <w:sz w:val="24"/>
                <w:szCs w:val="24"/>
              </w:rPr>
              <w:t xml:space="preserve"> KỸ THUẬT GIAO THÔNG</w:t>
            </w:r>
          </w:p>
          <w:p w:rsidR="00750CA2" w:rsidRPr="00CF75E3" w:rsidRDefault="00366DD6" w:rsidP="0065351D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B</w:t>
            </w:r>
            <w:r w:rsidR="00001C63" w:rsidRPr="00CF75E3">
              <w:rPr>
                <w:b/>
                <w:sz w:val="24"/>
                <w:szCs w:val="24"/>
              </w:rPr>
              <w:t>ộ môn</w:t>
            </w:r>
            <w:r w:rsidR="00001C63">
              <w:rPr>
                <w:b/>
                <w:sz w:val="24"/>
                <w:szCs w:val="24"/>
              </w:rPr>
              <w:t>:</w:t>
            </w:r>
            <w:r w:rsidR="00001C63" w:rsidRPr="00CF75E3">
              <w:rPr>
                <w:b/>
                <w:sz w:val="24"/>
                <w:szCs w:val="24"/>
              </w:rPr>
              <w:t xml:space="preserve"> </w:t>
            </w:r>
            <w:r w:rsidRPr="00CF75E3">
              <w:rPr>
                <w:b/>
                <w:sz w:val="24"/>
                <w:szCs w:val="24"/>
              </w:rPr>
              <w:t>KỸ THUẬT TÀU THỦY</w:t>
            </w:r>
          </w:p>
        </w:tc>
        <w:tc>
          <w:tcPr>
            <w:tcW w:w="1668" w:type="dxa"/>
          </w:tcPr>
          <w:p w:rsidR="00750CA2" w:rsidRPr="00CF75E3" w:rsidRDefault="00750CA2" w:rsidP="0065351D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325B" w:rsidRDefault="0079325B" w:rsidP="0079325B">
      <w:pPr>
        <w:spacing w:before="240" w:line="240" w:lineRule="auto"/>
        <w:jc w:val="center"/>
        <w:rPr>
          <w:b/>
          <w:sz w:val="30"/>
          <w:szCs w:val="32"/>
        </w:rPr>
      </w:pPr>
      <w:r w:rsidRPr="00CF75E3">
        <w:rPr>
          <w:b/>
          <w:sz w:val="30"/>
          <w:szCs w:val="32"/>
        </w:rPr>
        <w:t>ĐỀ CƯƠNG HỌC PHẦN</w:t>
      </w:r>
    </w:p>
    <w:p w:rsidR="006815BC" w:rsidRDefault="006815BC" w:rsidP="006815BC">
      <w:pPr>
        <w:spacing w:before="60" w:line="240" w:lineRule="auto"/>
        <w:jc w:val="center"/>
        <w:rPr>
          <w:i/>
        </w:rPr>
      </w:pPr>
      <w:r w:rsidRPr="00747800">
        <w:rPr>
          <w:i/>
        </w:rPr>
        <w:t xml:space="preserve">(Kèm theo </w:t>
      </w:r>
      <w:r>
        <w:rPr>
          <w:i/>
        </w:rPr>
        <w:t>Quyết định</w:t>
      </w:r>
      <w:r w:rsidRPr="00747800">
        <w:rPr>
          <w:i/>
        </w:rPr>
        <w:t xml:space="preserve"> số:</w:t>
      </w:r>
      <w:r>
        <w:rPr>
          <w:i/>
        </w:rPr>
        <w:t>1213</w:t>
      </w:r>
      <w:r w:rsidRPr="00747800">
        <w:rPr>
          <w:i/>
        </w:rPr>
        <w:t>/</w:t>
      </w:r>
      <w:r>
        <w:rPr>
          <w:i/>
        </w:rPr>
        <w:t>QĐ-ĐHNT</w:t>
      </w:r>
      <w:r w:rsidRPr="00747800">
        <w:rPr>
          <w:i/>
        </w:rPr>
        <w:t xml:space="preserve">, ngày </w:t>
      </w:r>
      <w:r>
        <w:rPr>
          <w:i/>
        </w:rPr>
        <w:t>16</w:t>
      </w:r>
      <w:r w:rsidRPr="00747800">
        <w:rPr>
          <w:i/>
        </w:rPr>
        <w:t xml:space="preserve"> tháng </w:t>
      </w:r>
      <w:r>
        <w:rPr>
          <w:i/>
        </w:rPr>
        <w:t>11</w:t>
      </w:r>
      <w:r w:rsidRPr="00747800">
        <w:rPr>
          <w:i/>
        </w:rPr>
        <w:t xml:space="preserve">   năm 202</w:t>
      </w:r>
      <w:r>
        <w:rPr>
          <w:i/>
        </w:rPr>
        <w:t>1</w:t>
      </w:r>
      <w:r w:rsidRPr="00747800">
        <w:rPr>
          <w:i/>
        </w:rPr>
        <w:t xml:space="preserve"> </w:t>
      </w:r>
    </w:p>
    <w:p w:rsidR="006815BC" w:rsidRPr="00747800" w:rsidRDefault="006815BC" w:rsidP="006815BC">
      <w:pPr>
        <w:spacing w:line="240" w:lineRule="auto"/>
        <w:jc w:val="center"/>
        <w:rPr>
          <w:i/>
        </w:rPr>
      </w:pPr>
      <w:r w:rsidRPr="00747800">
        <w:rPr>
          <w:i/>
        </w:rPr>
        <w:t xml:space="preserve">của </w:t>
      </w:r>
      <w:r>
        <w:rPr>
          <w:i/>
        </w:rPr>
        <w:t>Hiệu trưởng Trường Đại học Nha Trang</w:t>
      </w:r>
      <w:r w:rsidRPr="00747800">
        <w:rPr>
          <w:i/>
        </w:rPr>
        <w:t>)</w:t>
      </w:r>
    </w:p>
    <w:p w:rsidR="008E59E1" w:rsidRPr="00CF75E3" w:rsidRDefault="008E59E1" w:rsidP="008E59E1">
      <w:pPr>
        <w:spacing w:before="120"/>
        <w:jc w:val="both"/>
        <w:rPr>
          <w:b/>
          <w:sz w:val="24"/>
          <w:szCs w:val="24"/>
        </w:rPr>
      </w:pPr>
      <w:bookmarkStart w:id="0" w:name="_GoBack"/>
      <w:bookmarkEnd w:id="0"/>
      <w:r w:rsidRPr="00CF75E3">
        <w:rPr>
          <w:b/>
          <w:sz w:val="24"/>
          <w:szCs w:val="24"/>
        </w:rPr>
        <w:t>1. Thông tin về học phần:</w:t>
      </w:r>
    </w:p>
    <w:p w:rsidR="008E59E1" w:rsidRPr="00CF75E3" w:rsidRDefault="008E59E1" w:rsidP="008E59E1">
      <w:pPr>
        <w:spacing w:before="120"/>
        <w:rPr>
          <w:sz w:val="24"/>
          <w:szCs w:val="24"/>
        </w:rPr>
      </w:pPr>
      <w:r w:rsidRPr="00CF75E3">
        <w:rPr>
          <w:sz w:val="24"/>
          <w:szCs w:val="24"/>
        </w:rPr>
        <w:t>Tên học phần:</w:t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i/>
          <w:sz w:val="24"/>
          <w:szCs w:val="24"/>
        </w:rPr>
        <w:tab/>
      </w:r>
      <w:r w:rsidRPr="00CF75E3">
        <w:rPr>
          <w:i/>
          <w:sz w:val="24"/>
          <w:szCs w:val="24"/>
        </w:rPr>
        <w:tab/>
      </w:r>
    </w:p>
    <w:p w:rsidR="008E59E1" w:rsidRPr="00CF75E3" w:rsidRDefault="008E59E1" w:rsidP="008E59E1">
      <w:pPr>
        <w:numPr>
          <w:ilvl w:val="0"/>
          <w:numId w:val="3"/>
        </w:numPr>
        <w:spacing w:before="80" w:line="240" w:lineRule="auto"/>
        <w:rPr>
          <w:sz w:val="24"/>
          <w:szCs w:val="24"/>
        </w:rPr>
      </w:pPr>
      <w:r w:rsidRPr="00CF75E3">
        <w:rPr>
          <w:sz w:val="24"/>
          <w:szCs w:val="24"/>
        </w:rPr>
        <w:t>Tiếng Việt:</w:t>
      </w:r>
      <w:r w:rsidRPr="00CF75E3">
        <w:rPr>
          <w:sz w:val="24"/>
          <w:szCs w:val="24"/>
        </w:rPr>
        <w:tab/>
      </w:r>
      <w:r w:rsidRPr="00CF75E3">
        <w:rPr>
          <w:b/>
          <w:sz w:val="24"/>
          <w:szCs w:val="24"/>
        </w:rPr>
        <w:t>KỸ THUẬT AN TOÀN NGÀNH KỸ THUẬT TÀU THUỶ</w:t>
      </w:r>
    </w:p>
    <w:p w:rsidR="008E59E1" w:rsidRPr="00CF75E3" w:rsidRDefault="008E59E1" w:rsidP="008E59E1">
      <w:pPr>
        <w:numPr>
          <w:ilvl w:val="0"/>
          <w:numId w:val="3"/>
        </w:numPr>
        <w:spacing w:before="80" w:line="240" w:lineRule="auto"/>
        <w:rPr>
          <w:sz w:val="24"/>
          <w:szCs w:val="24"/>
        </w:rPr>
      </w:pPr>
      <w:r w:rsidRPr="00CF75E3">
        <w:rPr>
          <w:sz w:val="24"/>
          <w:szCs w:val="24"/>
        </w:rPr>
        <w:t>Tiếng Anh:</w:t>
      </w:r>
      <w:r w:rsidRPr="00CF75E3">
        <w:rPr>
          <w:sz w:val="24"/>
          <w:szCs w:val="24"/>
        </w:rPr>
        <w:tab/>
      </w:r>
      <w:r w:rsidR="00800904" w:rsidRPr="00CF75E3">
        <w:rPr>
          <w:b/>
          <w:sz w:val="24"/>
          <w:szCs w:val="24"/>
        </w:rPr>
        <w:t>SAFETY ENGINEERING FOR NAVAL ARCHITECTURE</w:t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</w:p>
    <w:p w:rsidR="009945D1" w:rsidRPr="00CF75E3" w:rsidRDefault="008E59E1" w:rsidP="008E59E1">
      <w:pPr>
        <w:spacing w:before="80"/>
        <w:rPr>
          <w:sz w:val="24"/>
          <w:szCs w:val="24"/>
        </w:rPr>
      </w:pPr>
      <w:r w:rsidRPr="00CF75E3">
        <w:rPr>
          <w:sz w:val="24"/>
          <w:szCs w:val="24"/>
        </w:rPr>
        <w:t>Mã học phần:</w:t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</w:p>
    <w:p w:rsidR="008E59E1" w:rsidRPr="00CF75E3" w:rsidRDefault="008E59E1" w:rsidP="008E59E1">
      <w:pPr>
        <w:spacing w:before="80"/>
        <w:rPr>
          <w:sz w:val="24"/>
          <w:szCs w:val="24"/>
        </w:rPr>
      </w:pPr>
      <w:r w:rsidRPr="00CF75E3">
        <w:rPr>
          <w:sz w:val="24"/>
          <w:szCs w:val="24"/>
        </w:rPr>
        <w:t>Số tín chỉ:</w:t>
      </w:r>
      <w:r w:rsidRPr="00CF75E3">
        <w:rPr>
          <w:sz w:val="24"/>
          <w:szCs w:val="24"/>
        </w:rPr>
        <w:tab/>
      </w:r>
      <w:r w:rsidR="009945D1" w:rsidRPr="00CF75E3">
        <w:rPr>
          <w:sz w:val="24"/>
          <w:szCs w:val="24"/>
        </w:rPr>
        <w:tab/>
      </w:r>
      <w:r w:rsidR="009945D1"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>2(2-0)</w:t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</w:p>
    <w:p w:rsidR="008E59E1" w:rsidRPr="00CF75E3" w:rsidRDefault="009945D1" w:rsidP="008E59E1">
      <w:pPr>
        <w:spacing w:before="80"/>
        <w:rPr>
          <w:sz w:val="24"/>
          <w:szCs w:val="24"/>
        </w:rPr>
      </w:pPr>
      <w:r w:rsidRPr="00CF75E3">
        <w:rPr>
          <w:sz w:val="24"/>
          <w:szCs w:val="24"/>
        </w:rPr>
        <w:t>Đào tạo trình độ:</w:t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="008E59E1" w:rsidRPr="00CF75E3">
        <w:rPr>
          <w:sz w:val="24"/>
          <w:szCs w:val="24"/>
        </w:rPr>
        <w:t>Đại học</w:t>
      </w:r>
      <w:r w:rsidR="008E59E1" w:rsidRPr="00CF75E3">
        <w:rPr>
          <w:sz w:val="24"/>
          <w:szCs w:val="24"/>
        </w:rPr>
        <w:tab/>
      </w:r>
      <w:r w:rsidR="008E59E1" w:rsidRPr="00CF75E3">
        <w:rPr>
          <w:sz w:val="24"/>
          <w:szCs w:val="24"/>
        </w:rPr>
        <w:tab/>
      </w:r>
      <w:r w:rsidR="008E59E1" w:rsidRPr="00CF75E3">
        <w:rPr>
          <w:sz w:val="24"/>
          <w:szCs w:val="24"/>
        </w:rPr>
        <w:tab/>
      </w:r>
      <w:r w:rsidR="008E59E1" w:rsidRPr="00CF75E3">
        <w:rPr>
          <w:sz w:val="24"/>
          <w:szCs w:val="24"/>
        </w:rPr>
        <w:tab/>
      </w:r>
    </w:p>
    <w:p w:rsidR="008E59E1" w:rsidRPr="00CF75E3" w:rsidRDefault="008E59E1" w:rsidP="008E59E1">
      <w:pPr>
        <w:spacing w:before="80"/>
        <w:jc w:val="both"/>
        <w:rPr>
          <w:sz w:val="24"/>
          <w:szCs w:val="24"/>
        </w:rPr>
      </w:pPr>
      <w:r w:rsidRPr="00CF75E3">
        <w:rPr>
          <w:sz w:val="24"/>
          <w:szCs w:val="24"/>
        </w:rPr>
        <w:t>Học phần tiên quyết:</w:t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  <w:t>Không</w:t>
      </w:r>
      <w:r w:rsidRPr="00CF75E3">
        <w:rPr>
          <w:sz w:val="24"/>
          <w:szCs w:val="24"/>
        </w:rPr>
        <w:tab/>
      </w:r>
      <w:r w:rsidRPr="00CF75E3">
        <w:rPr>
          <w:i/>
          <w:sz w:val="24"/>
          <w:szCs w:val="24"/>
        </w:rPr>
        <w:tab/>
      </w:r>
      <w:r w:rsidRPr="00CF75E3">
        <w:rPr>
          <w:sz w:val="24"/>
          <w:szCs w:val="24"/>
        </w:rPr>
        <w:tab/>
      </w:r>
      <w:r w:rsidRPr="00CF75E3">
        <w:rPr>
          <w:sz w:val="24"/>
          <w:szCs w:val="24"/>
        </w:rPr>
        <w:tab/>
      </w:r>
    </w:p>
    <w:p w:rsidR="008E59E1" w:rsidRPr="00CF75E3" w:rsidRDefault="008E59E1" w:rsidP="008E59E1">
      <w:pPr>
        <w:spacing w:before="120"/>
        <w:jc w:val="both"/>
        <w:rPr>
          <w:sz w:val="24"/>
          <w:szCs w:val="24"/>
        </w:rPr>
      </w:pPr>
      <w:r w:rsidRPr="00CF75E3">
        <w:rPr>
          <w:b/>
          <w:sz w:val="24"/>
          <w:szCs w:val="24"/>
        </w:rPr>
        <w:t xml:space="preserve">2. Mô tả học phần: </w:t>
      </w:r>
      <w:r w:rsidRPr="00CF75E3">
        <w:rPr>
          <w:sz w:val="24"/>
          <w:szCs w:val="24"/>
        </w:rPr>
        <w:tab/>
      </w:r>
    </w:p>
    <w:p w:rsidR="003469B8" w:rsidRPr="00CF75E3" w:rsidRDefault="008E59E1" w:rsidP="008E59E1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ind w:right="96"/>
        <w:jc w:val="both"/>
        <w:rPr>
          <w:sz w:val="24"/>
          <w:szCs w:val="24"/>
          <w:lang w:val="vi-VN"/>
        </w:rPr>
      </w:pPr>
      <w:r w:rsidRPr="00CF75E3">
        <w:rPr>
          <w:sz w:val="24"/>
          <w:szCs w:val="24"/>
        </w:rPr>
        <w:tab/>
      </w:r>
      <w:r w:rsidR="003469B8" w:rsidRPr="00CF75E3">
        <w:rPr>
          <w:sz w:val="24"/>
          <w:szCs w:val="24"/>
          <w:lang w:val="vi-VN"/>
        </w:rPr>
        <w:t xml:space="preserve">Học phần </w:t>
      </w:r>
      <w:r w:rsidR="003469B8" w:rsidRPr="00CF75E3">
        <w:rPr>
          <w:sz w:val="24"/>
          <w:szCs w:val="24"/>
        </w:rPr>
        <w:t>cung cấp</w:t>
      </w:r>
      <w:r w:rsidR="003469B8" w:rsidRPr="00CF75E3">
        <w:rPr>
          <w:sz w:val="24"/>
          <w:szCs w:val="24"/>
          <w:lang w:val="vi-VN"/>
        </w:rPr>
        <w:t xml:space="preserve"> cho người học các kiến thức</w:t>
      </w:r>
      <w:r w:rsidR="003469B8" w:rsidRPr="00CF75E3">
        <w:rPr>
          <w:sz w:val="24"/>
          <w:szCs w:val="24"/>
        </w:rPr>
        <w:t xml:space="preserve"> và kỹ năng</w:t>
      </w:r>
      <w:r w:rsidR="003469B8" w:rsidRPr="00CF75E3">
        <w:rPr>
          <w:sz w:val="24"/>
          <w:szCs w:val="24"/>
          <w:lang w:val="vi-VN"/>
        </w:rPr>
        <w:t xml:space="preserve"> về khoa học</w:t>
      </w:r>
      <w:r w:rsidR="001B1FAD" w:rsidRPr="00CF75E3">
        <w:rPr>
          <w:sz w:val="24"/>
          <w:szCs w:val="24"/>
        </w:rPr>
        <w:t xml:space="preserve"> </w:t>
      </w:r>
      <w:r w:rsidR="003469B8" w:rsidRPr="00CF75E3">
        <w:rPr>
          <w:sz w:val="24"/>
          <w:szCs w:val="24"/>
          <w:lang w:val="vi-VN"/>
        </w:rPr>
        <w:t>bảo hộ lao động</w:t>
      </w:r>
      <w:r w:rsidR="001B1FAD" w:rsidRPr="00CF75E3">
        <w:rPr>
          <w:sz w:val="24"/>
          <w:szCs w:val="24"/>
        </w:rPr>
        <w:t xml:space="preserve"> và vệ sinh lao động</w:t>
      </w:r>
      <w:r w:rsidR="003469B8" w:rsidRPr="00CF75E3">
        <w:rPr>
          <w:sz w:val="24"/>
          <w:szCs w:val="24"/>
        </w:rPr>
        <w:t xml:space="preserve"> trong lĩnh vực kỹ thuật tàu thuỷ; c</w:t>
      </w:r>
      <w:r w:rsidR="003469B8" w:rsidRPr="00CF75E3">
        <w:rPr>
          <w:sz w:val="24"/>
          <w:szCs w:val="24"/>
          <w:lang w:val="vi-VN"/>
        </w:rPr>
        <w:t xml:space="preserve">ông tác đảm bảo </w:t>
      </w:r>
      <w:r w:rsidR="003469B8" w:rsidRPr="00CF75E3">
        <w:rPr>
          <w:sz w:val="24"/>
          <w:szCs w:val="24"/>
        </w:rPr>
        <w:t>an toàn lao động</w:t>
      </w:r>
      <w:r w:rsidR="003469B8" w:rsidRPr="00CF75E3">
        <w:rPr>
          <w:sz w:val="24"/>
          <w:szCs w:val="24"/>
          <w:lang w:val="vi-VN"/>
        </w:rPr>
        <w:t xml:space="preserve"> cho các thiết bị điện, thiết bị chịu áp lực, thiết bị nâng và công tác </w:t>
      </w:r>
      <w:r w:rsidR="003469B8" w:rsidRPr="00CF75E3">
        <w:rPr>
          <w:sz w:val="24"/>
          <w:szCs w:val="24"/>
        </w:rPr>
        <w:t>phòng cháy, chữa cháy; c</w:t>
      </w:r>
      <w:r w:rsidR="003469B8" w:rsidRPr="00CF75E3">
        <w:rPr>
          <w:sz w:val="24"/>
          <w:szCs w:val="24"/>
          <w:lang w:val="vi-VN"/>
        </w:rPr>
        <w:t xml:space="preserve">ông tác đảm bảo </w:t>
      </w:r>
      <w:r w:rsidR="003469B8" w:rsidRPr="00CF75E3">
        <w:rPr>
          <w:sz w:val="24"/>
          <w:szCs w:val="24"/>
        </w:rPr>
        <w:t>an toàn lao động hóa chất công nghiệp; c</w:t>
      </w:r>
      <w:r w:rsidR="003469B8" w:rsidRPr="00CF75E3">
        <w:rPr>
          <w:sz w:val="24"/>
          <w:szCs w:val="24"/>
          <w:lang w:val="vi-VN"/>
        </w:rPr>
        <w:t xml:space="preserve">ông tác đảm bảo </w:t>
      </w:r>
      <w:r w:rsidR="003469B8" w:rsidRPr="00CF75E3">
        <w:rPr>
          <w:sz w:val="24"/>
          <w:szCs w:val="24"/>
        </w:rPr>
        <w:t>an toàn lao động trong nhà máy đóng tàu.</w:t>
      </w:r>
    </w:p>
    <w:p w:rsidR="008E59E1" w:rsidRPr="00715973" w:rsidRDefault="008E59E1" w:rsidP="008E59E1">
      <w:pPr>
        <w:spacing w:before="120"/>
        <w:jc w:val="both"/>
        <w:rPr>
          <w:b/>
          <w:sz w:val="24"/>
          <w:szCs w:val="24"/>
          <w:lang w:val="vi-VN"/>
        </w:rPr>
      </w:pPr>
      <w:r w:rsidRPr="00715973">
        <w:rPr>
          <w:b/>
          <w:sz w:val="24"/>
          <w:szCs w:val="24"/>
          <w:lang w:val="vi-VN"/>
        </w:rPr>
        <w:t>3. Mục tiêu:</w:t>
      </w:r>
    </w:p>
    <w:p w:rsidR="003469B8" w:rsidRPr="00715973" w:rsidRDefault="00715973" w:rsidP="008E59E1">
      <w:pPr>
        <w:spacing w:before="120"/>
        <w:ind w:firstLine="567"/>
        <w:jc w:val="both"/>
        <w:rPr>
          <w:sz w:val="24"/>
          <w:szCs w:val="24"/>
          <w:lang w:val="vi-VN"/>
        </w:rPr>
      </w:pPr>
      <w:r w:rsidRPr="009C3CAE">
        <w:rPr>
          <w:sz w:val="24"/>
          <w:szCs w:val="24"/>
          <w:lang w:val="vi-VN"/>
        </w:rPr>
        <w:t>Học phần c</w:t>
      </w:r>
      <w:r w:rsidR="003469B8" w:rsidRPr="00715973">
        <w:rPr>
          <w:sz w:val="24"/>
          <w:szCs w:val="24"/>
          <w:lang w:val="vi-VN"/>
        </w:rPr>
        <w:t>ung cấp cho người học các kiến thức và kỹ năng cần thiết để đảm bảo an toàn lao đ</w:t>
      </w:r>
      <w:r w:rsidR="00164A9E" w:rsidRPr="00715973">
        <w:rPr>
          <w:sz w:val="24"/>
          <w:szCs w:val="24"/>
          <w:lang w:val="vi-VN"/>
        </w:rPr>
        <w:t>ộ</w:t>
      </w:r>
      <w:r w:rsidR="003469B8" w:rsidRPr="00715973">
        <w:rPr>
          <w:sz w:val="24"/>
          <w:szCs w:val="24"/>
          <w:lang w:val="vi-VN"/>
        </w:rPr>
        <w:t>ng</w:t>
      </w:r>
      <w:r w:rsidR="001B1FAD" w:rsidRPr="00715973">
        <w:rPr>
          <w:sz w:val="24"/>
          <w:szCs w:val="24"/>
          <w:lang w:val="vi-VN"/>
        </w:rPr>
        <w:t xml:space="preserve"> và vệ sinh lao động</w:t>
      </w:r>
      <w:r w:rsidR="003469B8" w:rsidRPr="00715973">
        <w:rPr>
          <w:sz w:val="24"/>
          <w:szCs w:val="24"/>
          <w:lang w:val="vi-VN"/>
        </w:rPr>
        <w:t xml:space="preserve"> trong </w:t>
      </w:r>
      <w:r w:rsidR="00164A9E" w:rsidRPr="00715973">
        <w:rPr>
          <w:sz w:val="24"/>
          <w:szCs w:val="24"/>
          <w:lang w:val="vi-VN"/>
        </w:rPr>
        <w:t xml:space="preserve">lĩnh vực kỹ thuật tàu thủy khi làm việc với </w:t>
      </w:r>
      <w:r w:rsidR="00164A9E" w:rsidRPr="00CF75E3">
        <w:rPr>
          <w:sz w:val="24"/>
          <w:szCs w:val="24"/>
          <w:lang w:val="vi-VN"/>
        </w:rPr>
        <w:t>thiết bị điện, thiết bị chịu áp lực, thiết bị nâng</w:t>
      </w:r>
      <w:r w:rsidR="000628B6" w:rsidRPr="00715973">
        <w:rPr>
          <w:sz w:val="24"/>
          <w:szCs w:val="24"/>
          <w:lang w:val="vi-VN"/>
        </w:rPr>
        <w:t>, hóa chất công nghiệp,</w:t>
      </w:r>
      <w:r w:rsidR="00164A9E" w:rsidRPr="00CF75E3">
        <w:rPr>
          <w:sz w:val="24"/>
          <w:szCs w:val="24"/>
          <w:lang w:val="vi-VN"/>
        </w:rPr>
        <w:t xml:space="preserve"> công tác </w:t>
      </w:r>
      <w:r w:rsidR="00164A9E" w:rsidRPr="00715973">
        <w:rPr>
          <w:sz w:val="24"/>
          <w:szCs w:val="24"/>
          <w:lang w:val="vi-VN"/>
        </w:rPr>
        <w:t>phòng cháy, chữa cháy</w:t>
      </w:r>
      <w:r w:rsidR="000628B6" w:rsidRPr="00715973">
        <w:rPr>
          <w:sz w:val="24"/>
          <w:szCs w:val="24"/>
          <w:lang w:val="vi-VN"/>
        </w:rPr>
        <w:t xml:space="preserve"> và</w:t>
      </w:r>
      <w:r w:rsidR="00164A9E" w:rsidRPr="00715973">
        <w:rPr>
          <w:sz w:val="24"/>
          <w:szCs w:val="24"/>
          <w:lang w:val="vi-VN"/>
        </w:rPr>
        <w:t xml:space="preserve"> c</w:t>
      </w:r>
      <w:r w:rsidR="00164A9E" w:rsidRPr="00CF75E3">
        <w:rPr>
          <w:sz w:val="24"/>
          <w:szCs w:val="24"/>
          <w:lang w:val="vi-VN"/>
        </w:rPr>
        <w:t xml:space="preserve">ông tác đảm bảo </w:t>
      </w:r>
      <w:r w:rsidR="00164A9E" w:rsidRPr="00715973">
        <w:rPr>
          <w:sz w:val="24"/>
          <w:szCs w:val="24"/>
          <w:lang w:val="vi-VN"/>
        </w:rPr>
        <w:t>an toàn lao động trong nhà máy đóng tàu</w:t>
      </w:r>
      <w:r w:rsidR="000628B6" w:rsidRPr="00715973">
        <w:rPr>
          <w:sz w:val="24"/>
          <w:szCs w:val="24"/>
          <w:lang w:val="vi-VN"/>
        </w:rPr>
        <w:t>.</w:t>
      </w:r>
    </w:p>
    <w:p w:rsidR="0079325B" w:rsidRPr="00715973" w:rsidRDefault="0079325B" w:rsidP="0079325B">
      <w:pPr>
        <w:spacing w:before="120" w:line="240" w:lineRule="auto"/>
        <w:jc w:val="both"/>
        <w:rPr>
          <w:sz w:val="24"/>
          <w:szCs w:val="24"/>
          <w:lang w:val="vi-VN"/>
        </w:rPr>
      </w:pPr>
      <w:r w:rsidRPr="00715973">
        <w:rPr>
          <w:b/>
          <w:sz w:val="24"/>
          <w:szCs w:val="24"/>
          <w:lang w:val="vi-VN"/>
        </w:rPr>
        <w:t xml:space="preserve">4. </w:t>
      </w:r>
      <w:r w:rsidR="00BA4C66" w:rsidRPr="00715973">
        <w:rPr>
          <w:b/>
          <w:sz w:val="24"/>
          <w:szCs w:val="24"/>
          <w:lang w:val="vi-VN"/>
        </w:rPr>
        <w:t>Chuẩn đầu ra</w:t>
      </w:r>
      <w:r w:rsidRPr="00715973">
        <w:rPr>
          <w:b/>
          <w:sz w:val="24"/>
          <w:szCs w:val="24"/>
          <w:lang w:val="vi-VN"/>
        </w:rPr>
        <w:t xml:space="preserve"> (</w:t>
      </w:r>
      <w:r w:rsidR="00BA4C66" w:rsidRPr="00715973">
        <w:rPr>
          <w:b/>
          <w:sz w:val="24"/>
          <w:szCs w:val="24"/>
          <w:lang w:val="vi-VN"/>
        </w:rPr>
        <w:t>CLOs</w:t>
      </w:r>
      <w:r w:rsidRPr="00715973">
        <w:rPr>
          <w:b/>
          <w:sz w:val="24"/>
          <w:szCs w:val="24"/>
          <w:lang w:val="vi-VN"/>
        </w:rPr>
        <w:t xml:space="preserve">): </w:t>
      </w:r>
      <w:r w:rsidRPr="00715973">
        <w:rPr>
          <w:sz w:val="24"/>
          <w:szCs w:val="24"/>
          <w:lang w:val="vi-VN"/>
        </w:rPr>
        <w:t xml:space="preserve">Sau khi học xong học phần, </w:t>
      </w:r>
      <w:r w:rsidR="009C3CAE" w:rsidRPr="006F4C73">
        <w:rPr>
          <w:sz w:val="24"/>
          <w:szCs w:val="24"/>
          <w:lang w:val="vi-VN"/>
        </w:rPr>
        <w:t>người học</w:t>
      </w:r>
      <w:r w:rsidRPr="00715973">
        <w:rPr>
          <w:sz w:val="24"/>
          <w:szCs w:val="24"/>
          <w:lang w:val="vi-VN"/>
        </w:rPr>
        <w:t xml:space="preserve"> có thể:</w:t>
      </w:r>
    </w:p>
    <w:p w:rsidR="008E59E1" w:rsidRPr="00CF75E3" w:rsidRDefault="008E59E1" w:rsidP="004B0F2E">
      <w:pPr>
        <w:numPr>
          <w:ilvl w:val="0"/>
          <w:numId w:val="7"/>
        </w:numPr>
        <w:spacing w:before="120" w:line="240" w:lineRule="auto"/>
        <w:jc w:val="both"/>
        <w:rPr>
          <w:sz w:val="24"/>
          <w:szCs w:val="24"/>
          <w:lang w:val="vi-VN"/>
        </w:rPr>
      </w:pPr>
      <w:bookmarkStart w:id="1" w:name="OLE_LINK6"/>
      <w:r w:rsidRPr="00CF75E3">
        <w:rPr>
          <w:sz w:val="24"/>
          <w:szCs w:val="24"/>
          <w:lang w:val="vi-VN"/>
        </w:rPr>
        <w:t>Giải thích mục đích ý nghĩa của công tác an toàn lao động</w:t>
      </w:r>
      <w:r w:rsidR="001B1FAD" w:rsidRPr="00715973">
        <w:rPr>
          <w:sz w:val="24"/>
          <w:szCs w:val="24"/>
          <w:lang w:val="vi-VN"/>
        </w:rPr>
        <w:t xml:space="preserve"> và vệ sinh lao động</w:t>
      </w:r>
      <w:r w:rsidR="00136A92" w:rsidRPr="00CF75E3">
        <w:rPr>
          <w:sz w:val="24"/>
          <w:szCs w:val="24"/>
          <w:lang w:val="vi-VN"/>
        </w:rPr>
        <w:t>;</w:t>
      </w:r>
    </w:p>
    <w:p w:rsidR="008E59E1" w:rsidRPr="00CF75E3" w:rsidRDefault="000628B6" w:rsidP="004B0F2E">
      <w:pPr>
        <w:numPr>
          <w:ilvl w:val="0"/>
          <w:numId w:val="7"/>
        </w:numPr>
        <w:spacing w:before="120" w:line="240" w:lineRule="auto"/>
        <w:jc w:val="both"/>
        <w:rPr>
          <w:sz w:val="24"/>
          <w:szCs w:val="24"/>
          <w:lang w:val="vi-VN"/>
        </w:rPr>
      </w:pPr>
      <w:r w:rsidRPr="00CF75E3">
        <w:rPr>
          <w:sz w:val="24"/>
          <w:szCs w:val="24"/>
          <w:lang w:val="vi-VN"/>
        </w:rPr>
        <w:t>Lý giải</w:t>
      </w:r>
      <w:r w:rsidR="008E59E1" w:rsidRPr="00CF75E3">
        <w:rPr>
          <w:sz w:val="24"/>
          <w:szCs w:val="24"/>
          <w:lang w:val="vi-VN"/>
        </w:rPr>
        <w:t xml:space="preserve"> các</w:t>
      </w:r>
      <w:r w:rsidRPr="00CF75E3">
        <w:rPr>
          <w:sz w:val="24"/>
          <w:szCs w:val="24"/>
          <w:lang w:val="vi-VN"/>
        </w:rPr>
        <w:t xml:space="preserve"> mối</w:t>
      </w:r>
      <w:r w:rsidR="008E59E1" w:rsidRPr="00CF75E3">
        <w:rPr>
          <w:sz w:val="24"/>
          <w:szCs w:val="24"/>
          <w:lang w:val="vi-VN"/>
        </w:rPr>
        <w:t xml:space="preserve"> nguy hiểm do </w:t>
      </w:r>
      <w:r w:rsidRPr="00CF75E3">
        <w:rPr>
          <w:sz w:val="24"/>
          <w:szCs w:val="24"/>
          <w:lang w:val="vi-VN"/>
        </w:rPr>
        <w:t>mất an toàn lao động gây ra</w:t>
      </w:r>
      <w:r w:rsidR="008E59E1" w:rsidRPr="00CF75E3">
        <w:rPr>
          <w:sz w:val="24"/>
          <w:szCs w:val="24"/>
          <w:lang w:val="vi-VN"/>
        </w:rPr>
        <w:t xml:space="preserve"> và các </w:t>
      </w:r>
      <w:r w:rsidR="006135B9" w:rsidRPr="00CF75E3">
        <w:rPr>
          <w:sz w:val="24"/>
          <w:szCs w:val="24"/>
          <w:lang w:val="vi-VN"/>
        </w:rPr>
        <w:t>biện pháp</w:t>
      </w:r>
      <w:r w:rsidR="00136A92" w:rsidRPr="00CF75E3">
        <w:rPr>
          <w:sz w:val="24"/>
          <w:szCs w:val="24"/>
          <w:lang w:val="vi-VN"/>
        </w:rPr>
        <w:t xml:space="preserve"> phòng chống;</w:t>
      </w:r>
    </w:p>
    <w:p w:rsidR="0002568E" w:rsidRPr="00CF75E3" w:rsidRDefault="0002568E" w:rsidP="004B0F2E">
      <w:pPr>
        <w:numPr>
          <w:ilvl w:val="0"/>
          <w:numId w:val="7"/>
        </w:numPr>
        <w:spacing w:before="120" w:line="240" w:lineRule="auto"/>
        <w:jc w:val="both"/>
        <w:rPr>
          <w:sz w:val="24"/>
          <w:szCs w:val="24"/>
          <w:lang w:val="vi-VN"/>
        </w:rPr>
      </w:pPr>
      <w:r w:rsidRPr="00CF75E3">
        <w:rPr>
          <w:sz w:val="24"/>
          <w:szCs w:val="24"/>
          <w:lang w:val="vi-VN"/>
        </w:rPr>
        <w:t xml:space="preserve">Giải thích </w:t>
      </w:r>
      <w:r w:rsidR="006135B9" w:rsidRPr="00CF75E3">
        <w:rPr>
          <w:sz w:val="24"/>
          <w:szCs w:val="24"/>
          <w:lang w:val="vi-VN"/>
        </w:rPr>
        <w:t>nguyên nhân</w:t>
      </w:r>
      <w:r w:rsidRPr="00CF75E3">
        <w:rPr>
          <w:sz w:val="24"/>
          <w:szCs w:val="24"/>
          <w:lang w:val="vi-VN"/>
        </w:rPr>
        <w:t xml:space="preserve"> và các biện pháp phòng chống tai nạn xảy ra trong cơ sở đóng tàu</w:t>
      </w:r>
      <w:r w:rsidR="00136A92" w:rsidRPr="00715973">
        <w:rPr>
          <w:sz w:val="24"/>
          <w:szCs w:val="24"/>
          <w:lang w:val="vi-VN"/>
        </w:rPr>
        <w:t>;</w:t>
      </w:r>
    </w:p>
    <w:p w:rsidR="00A07E91" w:rsidRPr="00CF75E3" w:rsidRDefault="0002568E" w:rsidP="004B0F2E">
      <w:pPr>
        <w:numPr>
          <w:ilvl w:val="0"/>
          <w:numId w:val="7"/>
        </w:numPr>
        <w:spacing w:before="120" w:line="240" w:lineRule="auto"/>
        <w:jc w:val="both"/>
        <w:rPr>
          <w:sz w:val="24"/>
          <w:szCs w:val="24"/>
          <w:lang w:val="vi-VN"/>
        </w:rPr>
      </w:pPr>
      <w:r w:rsidRPr="00CF75E3">
        <w:rPr>
          <w:sz w:val="24"/>
          <w:szCs w:val="24"/>
          <w:lang w:val="vi-VN"/>
        </w:rPr>
        <w:t>Đề xuất các</w:t>
      </w:r>
      <w:r w:rsidR="008E59E1" w:rsidRPr="00CF75E3">
        <w:rPr>
          <w:sz w:val="24"/>
          <w:szCs w:val="24"/>
          <w:lang w:val="vi-VN"/>
        </w:rPr>
        <w:t xml:space="preserve"> qui tắc an toàn </w:t>
      </w:r>
      <w:bookmarkEnd w:id="1"/>
      <w:r w:rsidRPr="00CF75E3">
        <w:rPr>
          <w:sz w:val="24"/>
          <w:szCs w:val="24"/>
          <w:lang w:val="vi-VN"/>
        </w:rPr>
        <w:t>lao động trong cơ sở đóng tàu</w:t>
      </w:r>
      <w:r w:rsidR="004146E3" w:rsidRPr="00715973">
        <w:rPr>
          <w:sz w:val="24"/>
          <w:szCs w:val="24"/>
          <w:lang w:val="vi-VN"/>
        </w:rPr>
        <w:t>.</w:t>
      </w:r>
    </w:p>
    <w:p w:rsidR="00A07E91" w:rsidRPr="00CF75E3" w:rsidRDefault="00111359" w:rsidP="00A07E91">
      <w:pPr>
        <w:spacing w:before="120" w:line="240" w:lineRule="auto"/>
        <w:jc w:val="both"/>
        <w:rPr>
          <w:b/>
          <w:sz w:val="24"/>
          <w:szCs w:val="24"/>
          <w:lang w:val="vi-VN"/>
        </w:rPr>
      </w:pPr>
      <w:r w:rsidRPr="00CF75E3">
        <w:rPr>
          <w:b/>
          <w:sz w:val="24"/>
          <w:szCs w:val="24"/>
          <w:lang w:val="vi-VN"/>
        </w:rPr>
        <w:t>5</w:t>
      </w:r>
      <w:r w:rsidR="00A07E91" w:rsidRPr="00CF75E3">
        <w:rPr>
          <w:b/>
          <w:sz w:val="24"/>
          <w:szCs w:val="24"/>
          <w:lang w:val="vi-VN"/>
        </w:rPr>
        <w:t xml:space="preserve">. Ma trận tương thích giữa Chuẩn đầu ra học phần với Chuẩn đầu ra CTĐT ngành Kỹ thuật tàu thủy: 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CF75E3" w:rsidRPr="00CF75E3" w:rsidTr="001F1324">
        <w:trPr>
          <w:trHeight w:val="530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CĐR CTĐT (PLOs)</w:t>
            </w:r>
          </w:p>
        </w:tc>
      </w:tr>
      <w:tr w:rsidR="00CF75E3" w:rsidRPr="00CF75E3" w:rsidTr="001F1324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sz w:val="22"/>
              </w:rPr>
            </w:pPr>
            <w:r w:rsidRPr="00CF75E3">
              <w:rPr>
                <w:b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10</w:t>
            </w:r>
          </w:p>
        </w:tc>
      </w:tr>
      <w:tr w:rsidR="00CF75E3" w:rsidRPr="00CF75E3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A07E91" w:rsidRPr="00CF75E3" w:rsidRDefault="00A07E91" w:rsidP="001F1324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A07E91" w:rsidRPr="00CF75E3" w:rsidRDefault="00A07E91" w:rsidP="001F1324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A07E91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A07E91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A07E91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A07E91" w:rsidRPr="00705D2F" w:rsidRDefault="00A07E91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A07E91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A07E91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A07E91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A07E91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A07E91" w:rsidRPr="00705D2F" w:rsidRDefault="00A07E91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</w:tr>
      <w:tr w:rsidR="00CF75E3" w:rsidRPr="00CF75E3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B340B0" w:rsidRPr="00CF75E3" w:rsidRDefault="00B340B0" w:rsidP="00B340B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b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CF75E3" w:rsidRDefault="00B340B0" w:rsidP="00B340B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</w:tr>
      <w:tr w:rsidR="00CF75E3" w:rsidRPr="00CF75E3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B340B0" w:rsidRPr="00CF75E3" w:rsidRDefault="00B340B0" w:rsidP="00B340B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c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CF75E3" w:rsidRDefault="00B340B0" w:rsidP="00B340B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</w:tr>
      <w:tr w:rsidR="00CF75E3" w:rsidRPr="00CF75E3" w:rsidTr="001F1324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B340B0" w:rsidRPr="00CF75E3" w:rsidRDefault="00B340B0" w:rsidP="00B340B0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lastRenderedPageBreak/>
              <w:t>d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CF75E3" w:rsidRDefault="00B340B0" w:rsidP="00B340B0">
            <w:pPr>
              <w:spacing w:before="60" w:after="6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  <w:r w:rsidRPr="00705D2F">
              <w:rPr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</w:tcPr>
          <w:p w:rsidR="00B340B0" w:rsidRPr="00705D2F" w:rsidRDefault="00B340B0" w:rsidP="00B340B0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</w:tr>
    </w:tbl>
    <w:p w:rsidR="0079325B" w:rsidRPr="00CF75E3" w:rsidRDefault="00111359" w:rsidP="0092019C">
      <w:pPr>
        <w:spacing w:before="80" w:line="240" w:lineRule="auto"/>
        <w:jc w:val="both"/>
        <w:rPr>
          <w:sz w:val="24"/>
          <w:szCs w:val="24"/>
        </w:rPr>
      </w:pPr>
      <w:r w:rsidRPr="00CF75E3">
        <w:rPr>
          <w:b/>
          <w:sz w:val="24"/>
          <w:szCs w:val="24"/>
        </w:rPr>
        <w:t>6</w:t>
      </w:r>
      <w:r w:rsidR="0079325B" w:rsidRPr="00CF75E3">
        <w:rPr>
          <w:b/>
          <w:sz w:val="24"/>
          <w:szCs w:val="24"/>
        </w:rPr>
        <w:t>. Nội dung:</w:t>
      </w:r>
      <w:r w:rsidR="0079325B" w:rsidRPr="00CF75E3">
        <w:rPr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CF75E3" w:rsidRPr="00CF75E3" w:rsidTr="0079325B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184FD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STT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8803FA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 xml:space="preserve">Nhằm đạt </w:t>
            </w:r>
            <w:r w:rsidR="008803FA" w:rsidRPr="00CF75E3">
              <w:rPr>
                <w:b/>
                <w:sz w:val="22"/>
              </w:rPr>
              <w:t>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Số tiết</w:t>
            </w:r>
          </w:p>
        </w:tc>
      </w:tr>
      <w:tr w:rsidR="00CF75E3" w:rsidRPr="00CF75E3" w:rsidTr="0079325B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184FD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325B" w:rsidRPr="00CF75E3" w:rsidRDefault="0079325B" w:rsidP="0079325B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TH</w:t>
            </w:r>
          </w:p>
        </w:tc>
      </w:tr>
      <w:tr w:rsidR="00CF75E3" w:rsidRPr="00CF75E3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1.1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1.2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1.3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1.4</w:t>
            </w:r>
          </w:p>
          <w:p w:rsidR="008E59E1" w:rsidRPr="00CF75E3" w:rsidRDefault="008E59E1" w:rsidP="008E59E1">
            <w:pPr>
              <w:rPr>
                <w:sz w:val="24"/>
                <w:szCs w:val="24"/>
              </w:rPr>
            </w:pP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Những vấn đề chung</w:t>
            </w:r>
            <w:r w:rsidR="00A85F16" w:rsidRPr="00CF75E3">
              <w:rPr>
                <w:sz w:val="24"/>
                <w:szCs w:val="24"/>
              </w:rPr>
              <w:t xml:space="preserve"> về k</w:t>
            </w:r>
            <w:r w:rsidRPr="00CF75E3">
              <w:rPr>
                <w:sz w:val="24"/>
                <w:szCs w:val="24"/>
              </w:rPr>
              <w:t xml:space="preserve">hoa học bảo hộ lao động 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Các khái niệm cơ bản về bảo hộ lao động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Mục đích ý nghĩa của công tác bảo hộ lao động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Những nội dung chủ yếu của khoa học bảo hộ lao động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Giới thiệu về hệ thống luật pháp, chế độ chính sách bảo hộ lao động ở Việt Nam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2834BA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6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0</w:t>
            </w:r>
          </w:p>
        </w:tc>
      </w:tr>
      <w:tr w:rsidR="00CF75E3" w:rsidRPr="00CF75E3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</w:t>
            </w:r>
          </w:p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2.1</w:t>
            </w:r>
          </w:p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2.2</w:t>
            </w:r>
          </w:p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</w:p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2.3</w:t>
            </w:r>
          </w:p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2.4</w:t>
            </w:r>
          </w:p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</w:p>
          <w:p w:rsidR="008E59E1" w:rsidRPr="00CF75E3" w:rsidRDefault="008E59E1" w:rsidP="008E59E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vệ sinh lao động trong ngành kỹ thuật tàu thuỷ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Khái niệm và nội dung nghiên cứu của vệ sinh lao động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Bệnh nghề nghiệp, tác hại và biện pháp phòng tránh bệnh nghề nghiệp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 xml:space="preserve">Các nhân tố tác động đến điều kiện lao động 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Bụi trong sản xuất - Kỹ thuật thông gió, chiếu sáng trong sản xuất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Tiếng ồn và rung động trong sản xuất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6F45C4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6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0</w:t>
            </w:r>
          </w:p>
        </w:tc>
      </w:tr>
      <w:tr w:rsidR="00CF75E3" w:rsidRPr="00CF75E3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</w:t>
            </w:r>
          </w:p>
          <w:p w:rsidR="00E31B45" w:rsidRDefault="00E31B45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3.1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3.2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3.3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3.4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3.5</w:t>
            </w:r>
          </w:p>
          <w:p w:rsidR="00DD0853" w:rsidRPr="00CF75E3" w:rsidRDefault="00DD0853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3.6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2834BA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 xml:space="preserve">Kỹ thuật </w:t>
            </w:r>
            <w:r w:rsidR="003C10C4">
              <w:rPr>
                <w:sz w:val="24"/>
                <w:szCs w:val="24"/>
              </w:rPr>
              <w:t>a</w:t>
            </w:r>
            <w:r w:rsidRPr="00CF75E3">
              <w:rPr>
                <w:sz w:val="24"/>
                <w:szCs w:val="24"/>
              </w:rPr>
              <w:t xml:space="preserve">n toàn lao động </w:t>
            </w:r>
            <w:r w:rsidR="00E31B45">
              <w:rPr>
                <w:sz w:val="24"/>
                <w:szCs w:val="24"/>
              </w:rPr>
              <w:t>khi làm việc với các thiết bị nguy hiểm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trong gia công chi tiết tàu thuỷ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điện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đối với các thiết bị nâng chuyển</w:t>
            </w:r>
          </w:p>
          <w:p w:rsidR="008E59E1" w:rsidRPr="00CF75E3" w:rsidRDefault="008E59E1" w:rsidP="002834BA">
            <w:pPr>
              <w:tabs>
                <w:tab w:val="num" w:pos="538"/>
              </w:tabs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đối với các thiết bị chịu áp lực</w:t>
            </w:r>
          </w:p>
          <w:p w:rsidR="008E59E1" w:rsidRPr="00CF75E3" w:rsidRDefault="008E59E1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Phòng chống nhiễm độc trong sản xuất</w:t>
            </w:r>
          </w:p>
          <w:p w:rsidR="00DD0853" w:rsidRPr="00CF75E3" w:rsidRDefault="00DD0853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phòng cháy và chữa cháy.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D04755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9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0</w:t>
            </w:r>
          </w:p>
        </w:tc>
      </w:tr>
      <w:tr w:rsidR="00CF75E3" w:rsidRPr="00CF75E3" w:rsidTr="0079325B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DD0853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4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4.1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4.2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4.3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4.4</w:t>
            </w:r>
          </w:p>
          <w:p w:rsidR="00D30B6E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4.5</w:t>
            </w:r>
          </w:p>
          <w:p w:rsidR="006F4C73" w:rsidRPr="00CF75E3" w:rsidRDefault="006F4C73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EC689A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trong cơ sở đóng tàu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trong quá trình lắp ráp phân đoạn tàu bên ngoài nhà xưởng.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khi lắp ráp toàn bộ tàu trên thiết bị hạ thủy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thi công khi tàu đậu tại bến.</w:t>
            </w:r>
          </w:p>
          <w:p w:rsidR="00D30B6E" w:rsidRPr="00CF75E3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khi kiểm tra tàu sửa chữa.</w:t>
            </w:r>
          </w:p>
          <w:p w:rsidR="00D30B6E" w:rsidRDefault="00D30B6E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khi làm việc trong không gian hạn chế.</w:t>
            </w:r>
          </w:p>
          <w:p w:rsidR="006F4C73" w:rsidRPr="00CF75E3" w:rsidRDefault="006F4C73" w:rsidP="002834BA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Đề xuất các quy tắc </w:t>
            </w:r>
            <w:r w:rsidRPr="00CF75E3">
              <w:rPr>
                <w:sz w:val="24"/>
                <w:szCs w:val="24"/>
                <w:lang w:val="vi-VN"/>
              </w:rPr>
              <w:t>an toàn lao động trong cơ sở đóng tàu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3C10C4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c,d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9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8E59E1" w:rsidRPr="00CF75E3" w:rsidRDefault="008E59E1" w:rsidP="002834BA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0</w:t>
            </w:r>
          </w:p>
        </w:tc>
      </w:tr>
    </w:tbl>
    <w:p w:rsidR="00861092" w:rsidRPr="00CF75E3" w:rsidRDefault="00861092" w:rsidP="00861092">
      <w:pPr>
        <w:spacing w:before="120" w:after="120" w:line="240" w:lineRule="auto"/>
        <w:jc w:val="both"/>
        <w:rPr>
          <w:b/>
          <w:sz w:val="24"/>
          <w:szCs w:val="24"/>
        </w:rPr>
      </w:pPr>
      <w:r w:rsidRPr="00CF75E3">
        <w:rPr>
          <w:b/>
          <w:sz w:val="24"/>
          <w:szCs w:val="24"/>
        </w:rPr>
        <w:t>7. Phương pháp dạy học: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91"/>
        <w:gridCol w:w="2618"/>
        <w:gridCol w:w="1781"/>
      </w:tblGrid>
      <w:tr w:rsidR="00CF75E3" w:rsidRPr="00CF75E3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1092" w:rsidRPr="00CF75E3" w:rsidRDefault="00861092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1092" w:rsidRPr="00CF75E3" w:rsidRDefault="00861092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Phương pháp dạy học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  <w:vAlign w:val="center"/>
          </w:tcPr>
          <w:p w:rsidR="00861092" w:rsidRPr="00CF75E3" w:rsidRDefault="00861092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861092" w:rsidRPr="00CF75E3" w:rsidRDefault="00861092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Nhằm đạt CLOs</w:t>
            </w:r>
          </w:p>
        </w:tc>
      </w:tr>
      <w:tr w:rsidR="00CF75E3" w:rsidRPr="00CF75E3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861092" w:rsidRPr="00CF75E3" w:rsidRDefault="00861092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</w:tcPr>
          <w:p w:rsidR="00861092" w:rsidRPr="00CF75E3" w:rsidRDefault="00FC6761" w:rsidP="002B0AD3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Thuyết giảng</w:t>
            </w:r>
            <w:r w:rsidR="002B0AD3">
              <w:rPr>
                <w:sz w:val="24"/>
                <w:szCs w:val="24"/>
              </w:rPr>
              <w:t>, thảo luận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:rsidR="00861092" w:rsidRPr="00CF75E3" w:rsidRDefault="00FC6761" w:rsidP="00FC676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1,2,3,4</w:t>
            </w:r>
          </w:p>
        </w:tc>
        <w:tc>
          <w:tcPr>
            <w:tcW w:w="1781" w:type="dxa"/>
          </w:tcPr>
          <w:p w:rsidR="00861092" w:rsidRPr="00CF75E3" w:rsidRDefault="00FC6761" w:rsidP="00FC6761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a,b,c,d</w:t>
            </w:r>
          </w:p>
        </w:tc>
      </w:tr>
      <w:tr w:rsidR="002B0AD3" w:rsidRPr="00CF75E3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2B0AD3" w:rsidRPr="00CF75E3" w:rsidRDefault="002B0AD3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1" w:type="dxa"/>
            <w:shd w:val="clear" w:color="auto" w:fill="auto"/>
            <w:tcMar>
              <w:left w:w="57" w:type="dxa"/>
              <w:right w:w="57" w:type="dxa"/>
            </w:tcMar>
          </w:tcPr>
          <w:p w:rsidR="002B0AD3" w:rsidRPr="00CF75E3" w:rsidRDefault="002B0AD3" w:rsidP="002B0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Giảng dạy thông qua phim tư liệu</w:t>
            </w:r>
          </w:p>
        </w:tc>
        <w:tc>
          <w:tcPr>
            <w:tcW w:w="2618" w:type="dxa"/>
            <w:tcMar>
              <w:left w:w="57" w:type="dxa"/>
              <w:right w:w="57" w:type="dxa"/>
            </w:tcMar>
          </w:tcPr>
          <w:p w:rsidR="002B0AD3" w:rsidRPr="00CF75E3" w:rsidRDefault="002B0AD3" w:rsidP="00FC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781" w:type="dxa"/>
          </w:tcPr>
          <w:p w:rsidR="002B0AD3" w:rsidRPr="00CF75E3" w:rsidRDefault="002B0AD3" w:rsidP="00FC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b,c,d</w:t>
            </w:r>
          </w:p>
        </w:tc>
      </w:tr>
    </w:tbl>
    <w:p w:rsidR="000F5025" w:rsidRPr="00CF75E3" w:rsidRDefault="000F5025" w:rsidP="000F5025">
      <w:pPr>
        <w:spacing w:before="120" w:after="120" w:line="240" w:lineRule="auto"/>
        <w:jc w:val="both"/>
        <w:rPr>
          <w:b/>
          <w:sz w:val="24"/>
          <w:szCs w:val="24"/>
        </w:rPr>
      </w:pPr>
      <w:r w:rsidRPr="00CF75E3">
        <w:rPr>
          <w:b/>
          <w:sz w:val="24"/>
          <w:szCs w:val="24"/>
        </w:rPr>
        <w:t>8. Đánh giá kết quả học tập: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CF75E3" w:rsidRPr="00CF75E3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5025" w:rsidRPr="00CF75E3" w:rsidRDefault="000F5025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5025" w:rsidRPr="00CF75E3" w:rsidRDefault="000F5025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0F5025" w:rsidRPr="00CF75E3" w:rsidRDefault="000F5025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Nhằm đạt 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0F5025" w:rsidRPr="00CF75E3" w:rsidRDefault="000F5025" w:rsidP="001F1324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CF75E3">
              <w:rPr>
                <w:b/>
                <w:sz w:val="24"/>
                <w:szCs w:val="24"/>
              </w:rPr>
              <w:t>Trọng số (%)</w:t>
            </w:r>
          </w:p>
        </w:tc>
      </w:tr>
      <w:tr w:rsidR="00CF75E3" w:rsidRPr="00CF75E3" w:rsidTr="001F1324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0F5025" w:rsidRPr="00CF75E3" w:rsidRDefault="000F5025" w:rsidP="00FC6761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0F5025" w:rsidRPr="00CF75E3" w:rsidRDefault="000F5025" w:rsidP="001F1324">
            <w:pPr>
              <w:spacing w:line="340" w:lineRule="exact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Đánh giá quá trình</w:t>
            </w:r>
          </w:p>
        </w:tc>
        <w:tc>
          <w:tcPr>
            <w:tcW w:w="1984" w:type="dxa"/>
          </w:tcPr>
          <w:p w:rsidR="000F5025" w:rsidRPr="00CF75E3" w:rsidRDefault="00FC6761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a,b,c,d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F5025" w:rsidRPr="00CF75E3" w:rsidRDefault="000F5025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50</w:t>
            </w:r>
          </w:p>
        </w:tc>
      </w:tr>
      <w:tr w:rsidR="00CF75E3" w:rsidRPr="00CF75E3" w:rsidTr="001F1324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0F5025" w:rsidRPr="00CF75E3" w:rsidRDefault="000F5025" w:rsidP="00FC6761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0F5025" w:rsidRPr="00CF75E3" w:rsidRDefault="000F5025" w:rsidP="001F1324">
            <w:pPr>
              <w:spacing w:line="340" w:lineRule="exact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Thi cuối kỳ</w:t>
            </w:r>
          </w:p>
        </w:tc>
        <w:tc>
          <w:tcPr>
            <w:tcW w:w="1984" w:type="dxa"/>
          </w:tcPr>
          <w:p w:rsidR="000F5025" w:rsidRPr="00CF75E3" w:rsidRDefault="00FC6761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a,b,c,d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0F5025" w:rsidRPr="00CF75E3" w:rsidRDefault="000F5025" w:rsidP="001F1324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50</w:t>
            </w:r>
          </w:p>
        </w:tc>
      </w:tr>
    </w:tbl>
    <w:p w:rsidR="00956443" w:rsidRPr="00CF75E3" w:rsidRDefault="000F5025" w:rsidP="00956443">
      <w:pPr>
        <w:spacing w:before="120" w:after="120" w:line="240" w:lineRule="auto"/>
        <w:jc w:val="both"/>
        <w:rPr>
          <w:b/>
          <w:sz w:val="24"/>
          <w:szCs w:val="24"/>
        </w:rPr>
      </w:pPr>
      <w:r w:rsidRPr="00CF75E3">
        <w:rPr>
          <w:b/>
          <w:sz w:val="24"/>
          <w:szCs w:val="24"/>
        </w:rPr>
        <w:t>9</w:t>
      </w:r>
      <w:r w:rsidR="00956443" w:rsidRPr="00CF75E3">
        <w:rPr>
          <w:b/>
          <w:sz w:val="24"/>
          <w:szCs w:val="24"/>
        </w:rPr>
        <w:t>. Tài liệu dạy và học: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569"/>
        <w:gridCol w:w="2028"/>
        <w:gridCol w:w="1105"/>
        <w:gridCol w:w="1034"/>
        <w:gridCol w:w="1430"/>
        <w:gridCol w:w="1064"/>
        <w:gridCol w:w="880"/>
      </w:tblGrid>
      <w:tr w:rsidR="00CF75E3" w:rsidRPr="00CF75E3" w:rsidTr="00102C6C">
        <w:trPr>
          <w:jc w:val="center"/>
        </w:trPr>
        <w:tc>
          <w:tcPr>
            <w:tcW w:w="651" w:type="dxa"/>
            <w:vMerge w:val="restart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STT</w:t>
            </w:r>
          </w:p>
        </w:tc>
        <w:tc>
          <w:tcPr>
            <w:tcW w:w="1569" w:type="dxa"/>
            <w:vMerge w:val="restart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Tên tác giả</w:t>
            </w:r>
          </w:p>
        </w:tc>
        <w:tc>
          <w:tcPr>
            <w:tcW w:w="2028" w:type="dxa"/>
            <w:vMerge w:val="restart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Tên tài liệu</w:t>
            </w:r>
          </w:p>
        </w:tc>
        <w:tc>
          <w:tcPr>
            <w:tcW w:w="1105" w:type="dxa"/>
            <w:vMerge w:val="restart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Năm xuất bản</w:t>
            </w:r>
          </w:p>
        </w:tc>
        <w:tc>
          <w:tcPr>
            <w:tcW w:w="1034" w:type="dxa"/>
            <w:vMerge w:val="restart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Nhà xuất bản</w:t>
            </w:r>
          </w:p>
        </w:tc>
        <w:tc>
          <w:tcPr>
            <w:tcW w:w="1430" w:type="dxa"/>
            <w:vMerge w:val="restart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Địa chỉ khai thác tài liệu</w:t>
            </w:r>
          </w:p>
        </w:tc>
        <w:tc>
          <w:tcPr>
            <w:tcW w:w="1944" w:type="dxa"/>
            <w:gridSpan w:val="2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Mục đích sử dụng</w:t>
            </w:r>
          </w:p>
        </w:tc>
      </w:tr>
      <w:tr w:rsidR="00CF75E3" w:rsidRPr="00CF75E3" w:rsidTr="00102C6C">
        <w:trPr>
          <w:jc w:val="center"/>
        </w:trPr>
        <w:tc>
          <w:tcPr>
            <w:tcW w:w="651" w:type="dxa"/>
            <w:vMerge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69" w:type="dxa"/>
            <w:vMerge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28" w:type="dxa"/>
            <w:vMerge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105" w:type="dxa"/>
            <w:vMerge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34" w:type="dxa"/>
            <w:vMerge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30" w:type="dxa"/>
            <w:vMerge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64" w:type="dxa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Tài liệu chính</w:t>
            </w:r>
          </w:p>
        </w:tc>
        <w:tc>
          <w:tcPr>
            <w:tcW w:w="880" w:type="dxa"/>
            <w:vAlign w:val="center"/>
          </w:tcPr>
          <w:p w:rsidR="00956443" w:rsidRPr="00CF75E3" w:rsidRDefault="00956443" w:rsidP="00102C6C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CF75E3">
              <w:rPr>
                <w:b/>
                <w:sz w:val="22"/>
              </w:rPr>
              <w:t>Tham khảo</w:t>
            </w:r>
          </w:p>
        </w:tc>
      </w:tr>
      <w:tr w:rsidR="00CF75E3" w:rsidRPr="00CF75E3" w:rsidTr="00102C6C">
        <w:trPr>
          <w:jc w:val="center"/>
        </w:trPr>
        <w:tc>
          <w:tcPr>
            <w:tcW w:w="651" w:type="dxa"/>
          </w:tcPr>
          <w:p w:rsidR="001E101F" w:rsidRPr="00CF75E3" w:rsidRDefault="001E101F" w:rsidP="001E101F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1E101F" w:rsidRPr="00CF75E3" w:rsidRDefault="00240750" w:rsidP="001E101F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Huỳnh Văn Nhu</w:t>
            </w:r>
          </w:p>
        </w:tc>
        <w:tc>
          <w:tcPr>
            <w:tcW w:w="2028" w:type="dxa"/>
          </w:tcPr>
          <w:p w:rsidR="001E101F" w:rsidRPr="00CF75E3" w:rsidRDefault="00240750" w:rsidP="001E101F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Bài giảng Kỹ thuật an toàn ngành KTTT</w:t>
            </w:r>
          </w:p>
        </w:tc>
        <w:tc>
          <w:tcPr>
            <w:tcW w:w="1105" w:type="dxa"/>
          </w:tcPr>
          <w:p w:rsidR="001E101F" w:rsidRPr="00CF75E3" w:rsidRDefault="00240750" w:rsidP="005A62F9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2022</w:t>
            </w:r>
          </w:p>
        </w:tc>
        <w:tc>
          <w:tcPr>
            <w:tcW w:w="1034" w:type="dxa"/>
          </w:tcPr>
          <w:p w:rsidR="001E101F" w:rsidRPr="00CF75E3" w:rsidRDefault="00240750" w:rsidP="001E101F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Lưu hành nội bộ</w:t>
            </w:r>
          </w:p>
        </w:tc>
        <w:tc>
          <w:tcPr>
            <w:tcW w:w="1430" w:type="dxa"/>
          </w:tcPr>
          <w:p w:rsidR="001E101F" w:rsidRPr="00CF75E3" w:rsidRDefault="00240750" w:rsidP="001E101F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Thư viện</w:t>
            </w:r>
          </w:p>
        </w:tc>
        <w:tc>
          <w:tcPr>
            <w:tcW w:w="1064" w:type="dxa"/>
          </w:tcPr>
          <w:p w:rsidR="001E101F" w:rsidRPr="00CF75E3" w:rsidRDefault="00240750" w:rsidP="001E101F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x</w:t>
            </w:r>
          </w:p>
        </w:tc>
        <w:tc>
          <w:tcPr>
            <w:tcW w:w="880" w:type="dxa"/>
          </w:tcPr>
          <w:p w:rsidR="001E101F" w:rsidRPr="00CF75E3" w:rsidRDefault="001E101F" w:rsidP="001E101F">
            <w:pPr>
              <w:jc w:val="center"/>
              <w:rPr>
                <w:sz w:val="24"/>
                <w:szCs w:val="24"/>
              </w:rPr>
            </w:pPr>
          </w:p>
        </w:tc>
      </w:tr>
      <w:tr w:rsidR="00CF75E3" w:rsidRPr="00CF75E3" w:rsidTr="00102C6C">
        <w:trPr>
          <w:jc w:val="center"/>
        </w:trPr>
        <w:tc>
          <w:tcPr>
            <w:tcW w:w="651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Hồ Đức Tuấn</w:t>
            </w:r>
          </w:p>
        </w:tc>
        <w:tc>
          <w:tcPr>
            <w:tcW w:w="2028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 xml:space="preserve">Bài giảng kỹ thuật An toàn </w:t>
            </w:r>
          </w:p>
        </w:tc>
        <w:tc>
          <w:tcPr>
            <w:tcW w:w="1105" w:type="dxa"/>
          </w:tcPr>
          <w:p w:rsidR="00240750" w:rsidRPr="00CF75E3" w:rsidRDefault="00240750" w:rsidP="005A62F9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2017</w:t>
            </w:r>
          </w:p>
        </w:tc>
        <w:tc>
          <w:tcPr>
            <w:tcW w:w="1034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 xml:space="preserve"> Lưu hành nội bộ</w:t>
            </w:r>
          </w:p>
        </w:tc>
        <w:tc>
          <w:tcPr>
            <w:tcW w:w="1430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 xml:space="preserve"> Thư viện</w:t>
            </w:r>
          </w:p>
        </w:tc>
        <w:tc>
          <w:tcPr>
            <w:tcW w:w="1064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x</w:t>
            </w:r>
          </w:p>
        </w:tc>
      </w:tr>
      <w:tr w:rsidR="00CF75E3" w:rsidRPr="00CF75E3" w:rsidTr="00102C6C">
        <w:trPr>
          <w:jc w:val="center"/>
        </w:trPr>
        <w:tc>
          <w:tcPr>
            <w:tcW w:w="651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GS.TS Trần Văn Địch, GVC Trương Đắc Hiến</w:t>
            </w:r>
          </w:p>
        </w:tc>
        <w:tc>
          <w:tcPr>
            <w:tcW w:w="2028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Kỹ thuật an toàn và môi trường (dùng cho sinh viên các trường đại học kỹ thuật)</w:t>
            </w:r>
          </w:p>
        </w:tc>
        <w:tc>
          <w:tcPr>
            <w:tcW w:w="1105" w:type="dxa"/>
          </w:tcPr>
          <w:p w:rsidR="00240750" w:rsidRPr="00CF75E3" w:rsidRDefault="00240750" w:rsidP="005A62F9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2005</w:t>
            </w:r>
          </w:p>
        </w:tc>
        <w:tc>
          <w:tcPr>
            <w:tcW w:w="1034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Khoa học kỹ thuật</w:t>
            </w:r>
          </w:p>
        </w:tc>
        <w:tc>
          <w:tcPr>
            <w:tcW w:w="1430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Thư viện</w:t>
            </w:r>
          </w:p>
        </w:tc>
        <w:tc>
          <w:tcPr>
            <w:tcW w:w="1064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x</w:t>
            </w:r>
          </w:p>
        </w:tc>
      </w:tr>
      <w:tr w:rsidR="00CF75E3" w:rsidRPr="00CF75E3" w:rsidTr="00102C6C">
        <w:trPr>
          <w:jc w:val="center"/>
        </w:trPr>
        <w:tc>
          <w:tcPr>
            <w:tcW w:w="651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PGS.TS Nguyễn Thế Đạt</w:t>
            </w:r>
          </w:p>
        </w:tc>
        <w:tc>
          <w:tcPr>
            <w:tcW w:w="2028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Giáo trình an toàn lao động</w:t>
            </w:r>
          </w:p>
        </w:tc>
        <w:tc>
          <w:tcPr>
            <w:tcW w:w="1105" w:type="dxa"/>
          </w:tcPr>
          <w:p w:rsidR="00240750" w:rsidRPr="00CF75E3" w:rsidRDefault="00240750" w:rsidP="005A62F9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2010</w:t>
            </w:r>
          </w:p>
        </w:tc>
        <w:tc>
          <w:tcPr>
            <w:tcW w:w="1034" w:type="dxa"/>
          </w:tcPr>
          <w:p w:rsidR="00240750" w:rsidRPr="00CF75E3" w:rsidRDefault="00240750" w:rsidP="00240750">
            <w:pPr>
              <w:jc w:val="both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Giáo  dục</w:t>
            </w:r>
          </w:p>
        </w:tc>
        <w:tc>
          <w:tcPr>
            <w:tcW w:w="1430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Thư viện</w:t>
            </w:r>
          </w:p>
        </w:tc>
        <w:tc>
          <w:tcPr>
            <w:tcW w:w="1064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240750" w:rsidRPr="00CF75E3" w:rsidRDefault="00240750" w:rsidP="00240750">
            <w:pPr>
              <w:jc w:val="center"/>
              <w:rPr>
                <w:sz w:val="24"/>
                <w:szCs w:val="24"/>
              </w:rPr>
            </w:pPr>
            <w:r w:rsidRPr="00CF75E3">
              <w:rPr>
                <w:sz w:val="24"/>
                <w:szCs w:val="24"/>
              </w:rPr>
              <w:t>x</w:t>
            </w:r>
          </w:p>
        </w:tc>
      </w:tr>
    </w:tbl>
    <w:p w:rsidR="00F541E6" w:rsidRPr="00CF75E3" w:rsidRDefault="00F541E6" w:rsidP="00F541E6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Cs/>
          <w:i/>
          <w:iCs/>
          <w:sz w:val="24"/>
          <w:szCs w:val="24"/>
        </w:rPr>
      </w:pPr>
      <w:r w:rsidRPr="00CF75E3">
        <w:rPr>
          <w:bCs/>
          <w:i/>
          <w:iCs/>
          <w:sz w:val="24"/>
          <w:szCs w:val="24"/>
        </w:rPr>
        <w:t>Ngày cập nhật</w:t>
      </w:r>
      <w:r w:rsidRPr="00CF75E3">
        <w:rPr>
          <w:bCs/>
          <w:sz w:val="24"/>
          <w:szCs w:val="24"/>
        </w:rPr>
        <w:t xml:space="preserve">: </w:t>
      </w:r>
      <w:r w:rsidR="005A62F9" w:rsidRPr="00CF75E3">
        <w:rPr>
          <w:bCs/>
          <w:sz w:val="24"/>
          <w:szCs w:val="24"/>
        </w:rPr>
        <w:t>22</w:t>
      </w:r>
      <w:r w:rsidRPr="00CF75E3">
        <w:rPr>
          <w:bCs/>
          <w:i/>
          <w:iCs/>
          <w:sz w:val="24"/>
          <w:szCs w:val="24"/>
        </w:rPr>
        <w:t>/01/2022</w:t>
      </w:r>
    </w:p>
    <w:p w:rsidR="00F541E6" w:rsidRPr="00CF75E3" w:rsidRDefault="00F541E6" w:rsidP="00F541E6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CF75E3">
        <w:rPr>
          <w:b/>
          <w:sz w:val="24"/>
          <w:szCs w:val="24"/>
        </w:rPr>
        <w:tab/>
        <w:t>CHỦ NHIỆM HỌC PHẦN</w:t>
      </w:r>
      <w:r w:rsidRPr="00CF75E3">
        <w:rPr>
          <w:b/>
          <w:sz w:val="24"/>
          <w:szCs w:val="24"/>
        </w:rPr>
        <w:tab/>
        <w:t>TRƯỞNG BỘ MÔN</w:t>
      </w:r>
    </w:p>
    <w:p w:rsidR="00F541E6" w:rsidRPr="00CF75E3" w:rsidRDefault="00F541E6" w:rsidP="00F541E6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CF75E3">
        <w:rPr>
          <w:i/>
          <w:sz w:val="24"/>
          <w:szCs w:val="24"/>
        </w:rPr>
        <w:tab/>
        <w:t>(Ký và ghi họ tên)</w:t>
      </w:r>
      <w:r w:rsidRPr="00CF75E3">
        <w:rPr>
          <w:i/>
          <w:sz w:val="24"/>
          <w:szCs w:val="24"/>
        </w:rPr>
        <w:tab/>
        <w:t>(Ký và ghi họ tên)</w:t>
      </w:r>
    </w:p>
    <w:p w:rsidR="00F541E6" w:rsidRPr="00CF75E3" w:rsidRDefault="00F541E6" w:rsidP="00F541E6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  <w:sz w:val="24"/>
          <w:szCs w:val="24"/>
        </w:rPr>
      </w:pPr>
    </w:p>
    <w:p w:rsidR="00A678DB" w:rsidRPr="00CF75E3" w:rsidRDefault="00A678DB" w:rsidP="00F541E6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  <w:sz w:val="24"/>
          <w:szCs w:val="24"/>
        </w:rPr>
      </w:pPr>
    </w:p>
    <w:p w:rsidR="00F541E6" w:rsidRPr="00CF75E3" w:rsidRDefault="00F541E6" w:rsidP="00F541E6">
      <w:pPr>
        <w:tabs>
          <w:tab w:val="center" w:pos="1985"/>
          <w:tab w:val="center" w:pos="7560"/>
        </w:tabs>
        <w:spacing w:line="240" w:lineRule="auto"/>
        <w:jc w:val="both"/>
        <w:rPr>
          <w:b/>
          <w:sz w:val="24"/>
          <w:szCs w:val="24"/>
        </w:rPr>
      </w:pPr>
      <w:r w:rsidRPr="00CF75E3">
        <w:rPr>
          <w:b/>
          <w:sz w:val="24"/>
          <w:szCs w:val="24"/>
        </w:rPr>
        <w:tab/>
        <w:t>Huỳnh Văn Nhu</w:t>
      </w:r>
      <w:r w:rsidRPr="00CF75E3">
        <w:rPr>
          <w:b/>
          <w:sz w:val="24"/>
          <w:szCs w:val="24"/>
        </w:rPr>
        <w:tab/>
        <w:t>Huỳnh Lê Hồng Thái</w:t>
      </w:r>
    </w:p>
    <w:p w:rsidR="00F541E6" w:rsidRPr="00CF75E3" w:rsidRDefault="00F541E6" w:rsidP="00F541E6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  <w:sz w:val="24"/>
          <w:szCs w:val="24"/>
        </w:rPr>
      </w:pPr>
      <w:r w:rsidRPr="00CF75E3">
        <w:rPr>
          <w:b/>
          <w:sz w:val="24"/>
          <w:szCs w:val="24"/>
        </w:rPr>
        <w:t>BAN CHỦ NHIỆM CTĐT</w:t>
      </w:r>
    </w:p>
    <w:p w:rsidR="00F541E6" w:rsidRPr="00CF75E3" w:rsidRDefault="00F541E6" w:rsidP="00F541E6">
      <w:pPr>
        <w:tabs>
          <w:tab w:val="center" w:pos="1985"/>
          <w:tab w:val="center" w:pos="7088"/>
        </w:tabs>
        <w:spacing w:line="240" w:lineRule="auto"/>
        <w:jc w:val="center"/>
        <w:rPr>
          <w:i/>
          <w:sz w:val="24"/>
          <w:szCs w:val="24"/>
        </w:rPr>
      </w:pPr>
      <w:r w:rsidRPr="00CF75E3">
        <w:rPr>
          <w:i/>
          <w:sz w:val="24"/>
          <w:szCs w:val="24"/>
        </w:rPr>
        <w:t>(Ký và ghi họ tên)</w:t>
      </w:r>
    </w:p>
    <w:p w:rsidR="00F541E6" w:rsidRPr="00CF75E3" w:rsidRDefault="00F541E6" w:rsidP="00F541E6">
      <w:pPr>
        <w:spacing w:before="120" w:after="120" w:line="240" w:lineRule="auto"/>
        <w:jc w:val="both"/>
        <w:rPr>
          <w:i/>
        </w:rPr>
      </w:pPr>
    </w:p>
    <w:p w:rsidR="0079325B" w:rsidRPr="00CF75E3" w:rsidRDefault="0079325B" w:rsidP="00F541E6">
      <w:pPr>
        <w:tabs>
          <w:tab w:val="center" w:pos="1985"/>
          <w:tab w:val="center" w:pos="7088"/>
        </w:tabs>
        <w:spacing w:before="360" w:line="240" w:lineRule="auto"/>
        <w:jc w:val="both"/>
        <w:rPr>
          <w:i/>
        </w:rPr>
      </w:pPr>
    </w:p>
    <w:sectPr w:rsidR="0079325B" w:rsidRPr="00CF75E3" w:rsidSect="001A3EC3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C9" w:rsidRDefault="00FB43C9" w:rsidP="00596718">
      <w:pPr>
        <w:spacing w:line="240" w:lineRule="auto"/>
      </w:pPr>
      <w:r>
        <w:separator/>
      </w:r>
    </w:p>
  </w:endnote>
  <w:endnote w:type="continuationSeparator" w:id="0">
    <w:p w:rsidR="00FB43C9" w:rsidRDefault="00FB43C9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C9" w:rsidRDefault="00FB43C9" w:rsidP="00596718">
      <w:pPr>
        <w:spacing w:line="240" w:lineRule="auto"/>
      </w:pPr>
      <w:r>
        <w:separator/>
      </w:r>
    </w:p>
  </w:footnote>
  <w:footnote w:type="continuationSeparator" w:id="0">
    <w:p w:rsidR="00FB43C9" w:rsidRDefault="00FB43C9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CA9" w:rsidRDefault="00FB4CA9">
    <w:pPr>
      <w:pStyle w:val="Header"/>
      <w:jc w:val="center"/>
    </w:pPr>
  </w:p>
  <w:p w:rsidR="00FB4CA9" w:rsidRDefault="00FB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FD8"/>
    <w:multiLevelType w:val="hybridMultilevel"/>
    <w:tmpl w:val="62164090"/>
    <w:lvl w:ilvl="0" w:tplc="04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328E4"/>
    <w:multiLevelType w:val="hybridMultilevel"/>
    <w:tmpl w:val="CE74E284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13FE3"/>
    <w:multiLevelType w:val="hybridMultilevel"/>
    <w:tmpl w:val="28C21E6C"/>
    <w:lvl w:ilvl="0" w:tplc="7C204344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81507"/>
    <w:multiLevelType w:val="hybridMultilevel"/>
    <w:tmpl w:val="452E672C"/>
    <w:lvl w:ilvl="0" w:tplc="6406A2E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01C63"/>
    <w:rsid w:val="00004CF7"/>
    <w:rsid w:val="000101C6"/>
    <w:rsid w:val="00016F1D"/>
    <w:rsid w:val="00023BAA"/>
    <w:rsid w:val="0002568E"/>
    <w:rsid w:val="00030702"/>
    <w:rsid w:val="00055C21"/>
    <w:rsid w:val="0005708E"/>
    <w:rsid w:val="000628B6"/>
    <w:rsid w:val="00063CFD"/>
    <w:rsid w:val="000737BD"/>
    <w:rsid w:val="00081C59"/>
    <w:rsid w:val="000834DF"/>
    <w:rsid w:val="00084581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E2E64"/>
    <w:rsid w:val="000E4EC1"/>
    <w:rsid w:val="000E5C0C"/>
    <w:rsid w:val="000F18C5"/>
    <w:rsid w:val="000F40CD"/>
    <w:rsid w:val="000F5025"/>
    <w:rsid w:val="001025F5"/>
    <w:rsid w:val="00107066"/>
    <w:rsid w:val="00111359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4922"/>
    <w:rsid w:val="00136A92"/>
    <w:rsid w:val="00136FFF"/>
    <w:rsid w:val="00140410"/>
    <w:rsid w:val="00145300"/>
    <w:rsid w:val="00146920"/>
    <w:rsid w:val="001474C4"/>
    <w:rsid w:val="00155B65"/>
    <w:rsid w:val="0016105B"/>
    <w:rsid w:val="00164622"/>
    <w:rsid w:val="00164A9E"/>
    <w:rsid w:val="00164FD3"/>
    <w:rsid w:val="001662EA"/>
    <w:rsid w:val="00171637"/>
    <w:rsid w:val="00175545"/>
    <w:rsid w:val="00175D6D"/>
    <w:rsid w:val="0017656D"/>
    <w:rsid w:val="00184FD3"/>
    <w:rsid w:val="0019062A"/>
    <w:rsid w:val="001932D0"/>
    <w:rsid w:val="00194338"/>
    <w:rsid w:val="001A278C"/>
    <w:rsid w:val="001A3EC3"/>
    <w:rsid w:val="001A5BFB"/>
    <w:rsid w:val="001A5D11"/>
    <w:rsid w:val="001A7D0C"/>
    <w:rsid w:val="001B0D26"/>
    <w:rsid w:val="001B1FAD"/>
    <w:rsid w:val="001B47F0"/>
    <w:rsid w:val="001C2C21"/>
    <w:rsid w:val="001C3121"/>
    <w:rsid w:val="001C7EA3"/>
    <w:rsid w:val="001E0FC4"/>
    <w:rsid w:val="001E101F"/>
    <w:rsid w:val="001F113D"/>
    <w:rsid w:val="001F5A05"/>
    <w:rsid w:val="00202B9B"/>
    <w:rsid w:val="00213F93"/>
    <w:rsid w:val="00220109"/>
    <w:rsid w:val="00222A7A"/>
    <w:rsid w:val="0022317C"/>
    <w:rsid w:val="00230A22"/>
    <w:rsid w:val="00230C9B"/>
    <w:rsid w:val="00234674"/>
    <w:rsid w:val="0023567D"/>
    <w:rsid w:val="002357F8"/>
    <w:rsid w:val="00240116"/>
    <w:rsid w:val="00240750"/>
    <w:rsid w:val="002423CC"/>
    <w:rsid w:val="00244FEB"/>
    <w:rsid w:val="002459F6"/>
    <w:rsid w:val="0025369A"/>
    <w:rsid w:val="002573B6"/>
    <w:rsid w:val="002577AC"/>
    <w:rsid w:val="0025792F"/>
    <w:rsid w:val="00262E72"/>
    <w:rsid w:val="00263139"/>
    <w:rsid w:val="00271394"/>
    <w:rsid w:val="00274574"/>
    <w:rsid w:val="00275104"/>
    <w:rsid w:val="002816F3"/>
    <w:rsid w:val="002834BA"/>
    <w:rsid w:val="00286603"/>
    <w:rsid w:val="00294C0D"/>
    <w:rsid w:val="0029736C"/>
    <w:rsid w:val="00297BA5"/>
    <w:rsid w:val="00297EDF"/>
    <w:rsid w:val="002A0936"/>
    <w:rsid w:val="002A0A4C"/>
    <w:rsid w:val="002A1FE5"/>
    <w:rsid w:val="002A5CBC"/>
    <w:rsid w:val="002B0AD3"/>
    <w:rsid w:val="002B0ECC"/>
    <w:rsid w:val="002B1193"/>
    <w:rsid w:val="002B23FE"/>
    <w:rsid w:val="002B4330"/>
    <w:rsid w:val="002B4D6E"/>
    <w:rsid w:val="002B4E79"/>
    <w:rsid w:val="002B63EC"/>
    <w:rsid w:val="002C0091"/>
    <w:rsid w:val="002C52CE"/>
    <w:rsid w:val="002D3D60"/>
    <w:rsid w:val="002D7919"/>
    <w:rsid w:val="002E2509"/>
    <w:rsid w:val="002F0694"/>
    <w:rsid w:val="002F4210"/>
    <w:rsid w:val="002F4831"/>
    <w:rsid w:val="00301C9F"/>
    <w:rsid w:val="00314AB7"/>
    <w:rsid w:val="003150EF"/>
    <w:rsid w:val="00315E3A"/>
    <w:rsid w:val="00326114"/>
    <w:rsid w:val="00336512"/>
    <w:rsid w:val="0034400D"/>
    <w:rsid w:val="003469B8"/>
    <w:rsid w:val="00346D62"/>
    <w:rsid w:val="003531C9"/>
    <w:rsid w:val="003576AF"/>
    <w:rsid w:val="00366DD6"/>
    <w:rsid w:val="00370796"/>
    <w:rsid w:val="00373CEE"/>
    <w:rsid w:val="00374F17"/>
    <w:rsid w:val="00380FF7"/>
    <w:rsid w:val="003852E6"/>
    <w:rsid w:val="00386943"/>
    <w:rsid w:val="00397698"/>
    <w:rsid w:val="003A20B6"/>
    <w:rsid w:val="003A2159"/>
    <w:rsid w:val="003A23EE"/>
    <w:rsid w:val="003B07DD"/>
    <w:rsid w:val="003B2279"/>
    <w:rsid w:val="003B6F04"/>
    <w:rsid w:val="003C10C4"/>
    <w:rsid w:val="003C6664"/>
    <w:rsid w:val="003D1828"/>
    <w:rsid w:val="003D6C80"/>
    <w:rsid w:val="003D764E"/>
    <w:rsid w:val="003D7750"/>
    <w:rsid w:val="003E57EB"/>
    <w:rsid w:val="003E79AF"/>
    <w:rsid w:val="003F40FB"/>
    <w:rsid w:val="003F4824"/>
    <w:rsid w:val="004010D5"/>
    <w:rsid w:val="00405608"/>
    <w:rsid w:val="00406C9B"/>
    <w:rsid w:val="0041157D"/>
    <w:rsid w:val="004146E3"/>
    <w:rsid w:val="00420B65"/>
    <w:rsid w:val="004212C6"/>
    <w:rsid w:val="00422E5B"/>
    <w:rsid w:val="004259BA"/>
    <w:rsid w:val="00426A43"/>
    <w:rsid w:val="00426FF4"/>
    <w:rsid w:val="0043032A"/>
    <w:rsid w:val="00454878"/>
    <w:rsid w:val="00456B73"/>
    <w:rsid w:val="004578F3"/>
    <w:rsid w:val="00470307"/>
    <w:rsid w:val="00472B44"/>
    <w:rsid w:val="00473CA6"/>
    <w:rsid w:val="00477269"/>
    <w:rsid w:val="00477410"/>
    <w:rsid w:val="004777DD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58DD"/>
    <w:rsid w:val="00497E1F"/>
    <w:rsid w:val="004A667B"/>
    <w:rsid w:val="004B0622"/>
    <w:rsid w:val="004B0F2E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F0091"/>
    <w:rsid w:val="004F0523"/>
    <w:rsid w:val="004F090C"/>
    <w:rsid w:val="004F2F04"/>
    <w:rsid w:val="004F3C1F"/>
    <w:rsid w:val="004F441F"/>
    <w:rsid w:val="00501625"/>
    <w:rsid w:val="00502953"/>
    <w:rsid w:val="0051488E"/>
    <w:rsid w:val="00516A49"/>
    <w:rsid w:val="00520789"/>
    <w:rsid w:val="0052429A"/>
    <w:rsid w:val="005324F7"/>
    <w:rsid w:val="00532AAD"/>
    <w:rsid w:val="0053348C"/>
    <w:rsid w:val="00535A70"/>
    <w:rsid w:val="00544749"/>
    <w:rsid w:val="00545622"/>
    <w:rsid w:val="00546A9C"/>
    <w:rsid w:val="005500F9"/>
    <w:rsid w:val="00550C27"/>
    <w:rsid w:val="00562025"/>
    <w:rsid w:val="005647BF"/>
    <w:rsid w:val="005659AB"/>
    <w:rsid w:val="005705AE"/>
    <w:rsid w:val="00571A75"/>
    <w:rsid w:val="005742F6"/>
    <w:rsid w:val="00577432"/>
    <w:rsid w:val="00581BD4"/>
    <w:rsid w:val="00585B6B"/>
    <w:rsid w:val="0058708D"/>
    <w:rsid w:val="00587A30"/>
    <w:rsid w:val="005940E6"/>
    <w:rsid w:val="00594F8A"/>
    <w:rsid w:val="00596718"/>
    <w:rsid w:val="00596BDF"/>
    <w:rsid w:val="005A0A05"/>
    <w:rsid w:val="005A2B61"/>
    <w:rsid w:val="005A38E8"/>
    <w:rsid w:val="005A62F9"/>
    <w:rsid w:val="005A70C9"/>
    <w:rsid w:val="005B0042"/>
    <w:rsid w:val="005B139D"/>
    <w:rsid w:val="005B3CEC"/>
    <w:rsid w:val="005C1B59"/>
    <w:rsid w:val="005C2CE7"/>
    <w:rsid w:val="005C4E6B"/>
    <w:rsid w:val="005C642F"/>
    <w:rsid w:val="005C6F2C"/>
    <w:rsid w:val="005D233B"/>
    <w:rsid w:val="005D2565"/>
    <w:rsid w:val="005E1A45"/>
    <w:rsid w:val="005E7E0B"/>
    <w:rsid w:val="005F3CD7"/>
    <w:rsid w:val="00603580"/>
    <w:rsid w:val="00605E6A"/>
    <w:rsid w:val="00607282"/>
    <w:rsid w:val="00610949"/>
    <w:rsid w:val="00612A28"/>
    <w:rsid w:val="006135B9"/>
    <w:rsid w:val="006200FE"/>
    <w:rsid w:val="006232AF"/>
    <w:rsid w:val="00626CF6"/>
    <w:rsid w:val="00627105"/>
    <w:rsid w:val="0063530B"/>
    <w:rsid w:val="006370D3"/>
    <w:rsid w:val="00642025"/>
    <w:rsid w:val="00642227"/>
    <w:rsid w:val="0065309E"/>
    <w:rsid w:val="0065448C"/>
    <w:rsid w:val="00655CEC"/>
    <w:rsid w:val="00662074"/>
    <w:rsid w:val="00663F6C"/>
    <w:rsid w:val="00672EB8"/>
    <w:rsid w:val="006770B8"/>
    <w:rsid w:val="006815BC"/>
    <w:rsid w:val="00682B53"/>
    <w:rsid w:val="00682E06"/>
    <w:rsid w:val="00691DFA"/>
    <w:rsid w:val="006923CC"/>
    <w:rsid w:val="00692F96"/>
    <w:rsid w:val="00693246"/>
    <w:rsid w:val="00693CC1"/>
    <w:rsid w:val="00693F24"/>
    <w:rsid w:val="0069635C"/>
    <w:rsid w:val="006A4FCA"/>
    <w:rsid w:val="006A6F2F"/>
    <w:rsid w:val="006A7BE3"/>
    <w:rsid w:val="006B6237"/>
    <w:rsid w:val="006C0DAD"/>
    <w:rsid w:val="006C3590"/>
    <w:rsid w:val="006C40A1"/>
    <w:rsid w:val="006C7F7C"/>
    <w:rsid w:val="006D4719"/>
    <w:rsid w:val="006E3CD5"/>
    <w:rsid w:val="006E5905"/>
    <w:rsid w:val="006F02E2"/>
    <w:rsid w:val="006F104A"/>
    <w:rsid w:val="006F19C6"/>
    <w:rsid w:val="006F45C4"/>
    <w:rsid w:val="006F4C73"/>
    <w:rsid w:val="007006B1"/>
    <w:rsid w:val="007018F1"/>
    <w:rsid w:val="00703B82"/>
    <w:rsid w:val="00703EC3"/>
    <w:rsid w:val="00704EF1"/>
    <w:rsid w:val="00705D2F"/>
    <w:rsid w:val="007132BA"/>
    <w:rsid w:val="00715973"/>
    <w:rsid w:val="00721FC8"/>
    <w:rsid w:val="007272DA"/>
    <w:rsid w:val="007274D7"/>
    <w:rsid w:val="00727B2C"/>
    <w:rsid w:val="00732081"/>
    <w:rsid w:val="00740805"/>
    <w:rsid w:val="00747800"/>
    <w:rsid w:val="00750CA2"/>
    <w:rsid w:val="0075289C"/>
    <w:rsid w:val="00761A0F"/>
    <w:rsid w:val="0076456A"/>
    <w:rsid w:val="0076570A"/>
    <w:rsid w:val="00766D4A"/>
    <w:rsid w:val="00772E71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FE8"/>
    <w:rsid w:val="007A49C1"/>
    <w:rsid w:val="007B1A3E"/>
    <w:rsid w:val="007B3C22"/>
    <w:rsid w:val="007B4681"/>
    <w:rsid w:val="007B7B29"/>
    <w:rsid w:val="007C01A3"/>
    <w:rsid w:val="007C074A"/>
    <w:rsid w:val="007D37D4"/>
    <w:rsid w:val="007D3B4F"/>
    <w:rsid w:val="007E0100"/>
    <w:rsid w:val="007E1B7E"/>
    <w:rsid w:val="007F5CEC"/>
    <w:rsid w:val="007F6796"/>
    <w:rsid w:val="00800904"/>
    <w:rsid w:val="008064CA"/>
    <w:rsid w:val="0081609B"/>
    <w:rsid w:val="0081734D"/>
    <w:rsid w:val="00823B86"/>
    <w:rsid w:val="00824716"/>
    <w:rsid w:val="008255E6"/>
    <w:rsid w:val="0082732B"/>
    <w:rsid w:val="00834B74"/>
    <w:rsid w:val="00836FF0"/>
    <w:rsid w:val="00840D06"/>
    <w:rsid w:val="00842B05"/>
    <w:rsid w:val="00845886"/>
    <w:rsid w:val="008564E2"/>
    <w:rsid w:val="00856641"/>
    <w:rsid w:val="00861092"/>
    <w:rsid w:val="00861DF7"/>
    <w:rsid w:val="008623B8"/>
    <w:rsid w:val="00864C42"/>
    <w:rsid w:val="00865161"/>
    <w:rsid w:val="00875219"/>
    <w:rsid w:val="00877A27"/>
    <w:rsid w:val="00880080"/>
    <w:rsid w:val="008803FA"/>
    <w:rsid w:val="008814B5"/>
    <w:rsid w:val="0088406B"/>
    <w:rsid w:val="00885781"/>
    <w:rsid w:val="00886A7B"/>
    <w:rsid w:val="00892BC4"/>
    <w:rsid w:val="008A0E1D"/>
    <w:rsid w:val="008A20A1"/>
    <w:rsid w:val="008A6A65"/>
    <w:rsid w:val="008B01C6"/>
    <w:rsid w:val="008B3790"/>
    <w:rsid w:val="008B5BB7"/>
    <w:rsid w:val="008B6174"/>
    <w:rsid w:val="008B6C6D"/>
    <w:rsid w:val="008C3738"/>
    <w:rsid w:val="008C5321"/>
    <w:rsid w:val="008C551C"/>
    <w:rsid w:val="008C57AF"/>
    <w:rsid w:val="008C6743"/>
    <w:rsid w:val="008E4A7B"/>
    <w:rsid w:val="008E59E1"/>
    <w:rsid w:val="008F2FC6"/>
    <w:rsid w:val="008F417B"/>
    <w:rsid w:val="008F42AB"/>
    <w:rsid w:val="00906094"/>
    <w:rsid w:val="00907B80"/>
    <w:rsid w:val="00912AF5"/>
    <w:rsid w:val="0091366C"/>
    <w:rsid w:val="00913804"/>
    <w:rsid w:val="009157D7"/>
    <w:rsid w:val="00917C3E"/>
    <w:rsid w:val="0092019C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419D3"/>
    <w:rsid w:val="009505A5"/>
    <w:rsid w:val="009547BE"/>
    <w:rsid w:val="00956443"/>
    <w:rsid w:val="00956D4D"/>
    <w:rsid w:val="009607F7"/>
    <w:rsid w:val="00964901"/>
    <w:rsid w:val="00965842"/>
    <w:rsid w:val="00965C02"/>
    <w:rsid w:val="00965F5C"/>
    <w:rsid w:val="009719E9"/>
    <w:rsid w:val="00972CE3"/>
    <w:rsid w:val="00975ABA"/>
    <w:rsid w:val="009768D4"/>
    <w:rsid w:val="00980268"/>
    <w:rsid w:val="009804B2"/>
    <w:rsid w:val="009818A7"/>
    <w:rsid w:val="00983658"/>
    <w:rsid w:val="00991C00"/>
    <w:rsid w:val="00991F0C"/>
    <w:rsid w:val="00992683"/>
    <w:rsid w:val="009945D1"/>
    <w:rsid w:val="00995FDB"/>
    <w:rsid w:val="009960B3"/>
    <w:rsid w:val="009A23A2"/>
    <w:rsid w:val="009A2CD7"/>
    <w:rsid w:val="009A42DF"/>
    <w:rsid w:val="009A6359"/>
    <w:rsid w:val="009B308B"/>
    <w:rsid w:val="009B443D"/>
    <w:rsid w:val="009B488E"/>
    <w:rsid w:val="009B4B1F"/>
    <w:rsid w:val="009B67D7"/>
    <w:rsid w:val="009B69EA"/>
    <w:rsid w:val="009C3500"/>
    <w:rsid w:val="009C3CAE"/>
    <w:rsid w:val="009C42A8"/>
    <w:rsid w:val="009C4D04"/>
    <w:rsid w:val="009D57DD"/>
    <w:rsid w:val="009D69D6"/>
    <w:rsid w:val="009E3033"/>
    <w:rsid w:val="009E4DF7"/>
    <w:rsid w:val="009E713E"/>
    <w:rsid w:val="009F1AA9"/>
    <w:rsid w:val="00A0015D"/>
    <w:rsid w:val="00A0176B"/>
    <w:rsid w:val="00A0185E"/>
    <w:rsid w:val="00A05113"/>
    <w:rsid w:val="00A0549B"/>
    <w:rsid w:val="00A07E91"/>
    <w:rsid w:val="00A11EEF"/>
    <w:rsid w:val="00A144CF"/>
    <w:rsid w:val="00A16CF0"/>
    <w:rsid w:val="00A1790C"/>
    <w:rsid w:val="00A2148A"/>
    <w:rsid w:val="00A2216D"/>
    <w:rsid w:val="00A30641"/>
    <w:rsid w:val="00A35ABB"/>
    <w:rsid w:val="00A35E1C"/>
    <w:rsid w:val="00A37CFB"/>
    <w:rsid w:val="00A440A4"/>
    <w:rsid w:val="00A44902"/>
    <w:rsid w:val="00A5257F"/>
    <w:rsid w:val="00A53813"/>
    <w:rsid w:val="00A628E1"/>
    <w:rsid w:val="00A65183"/>
    <w:rsid w:val="00A678DB"/>
    <w:rsid w:val="00A74CCA"/>
    <w:rsid w:val="00A75A52"/>
    <w:rsid w:val="00A77EA2"/>
    <w:rsid w:val="00A85F16"/>
    <w:rsid w:val="00A871B4"/>
    <w:rsid w:val="00A92D38"/>
    <w:rsid w:val="00A9633E"/>
    <w:rsid w:val="00A97300"/>
    <w:rsid w:val="00AA16B6"/>
    <w:rsid w:val="00AA5B5B"/>
    <w:rsid w:val="00AA5EB0"/>
    <w:rsid w:val="00AA653F"/>
    <w:rsid w:val="00AB6506"/>
    <w:rsid w:val="00AC07D5"/>
    <w:rsid w:val="00AC32C8"/>
    <w:rsid w:val="00AD32E7"/>
    <w:rsid w:val="00AE012C"/>
    <w:rsid w:val="00AE0346"/>
    <w:rsid w:val="00AE26EA"/>
    <w:rsid w:val="00AE583B"/>
    <w:rsid w:val="00AE69B1"/>
    <w:rsid w:val="00AF61B4"/>
    <w:rsid w:val="00B034A6"/>
    <w:rsid w:val="00B06130"/>
    <w:rsid w:val="00B136EC"/>
    <w:rsid w:val="00B143FD"/>
    <w:rsid w:val="00B156D3"/>
    <w:rsid w:val="00B16298"/>
    <w:rsid w:val="00B261FB"/>
    <w:rsid w:val="00B302D8"/>
    <w:rsid w:val="00B30BE5"/>
    <w:rsid w:val="00B31C05"/>
    <w:rsid w:val="00B3386A"/>
    <w:rsid w:val="00B340B0"/>
    <w:rsid w:val="00B37CA2"/>
    <w:rsid w:val="00B40A64"/>
    <w:rsid w:val="00B43EC5"/>
    <w:rsid w:val="00B455D5"/>
    <w:rsid w:val="00B4660F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6CB3"/>
    <w:rsid w:val="00B91DEE"/>
    <w:rsid w:val="00B9389F"/>
    <w:rsid w:val="00B9508D"/>
    <w:rsid w:val="00B95877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D665B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673D"/>
    <w:rsid w:val="00C177C1"/>
    <w:rsid w:val="00C202AF"/>
    <w:rsid w:val="00C23B8C"/>
    <w:rsid w:val="00C24172"/>
    <w:rsid w:val="00C30835"/>
    <w:rsid w:val="00C3746F"/>
    <w:rsid w:val="00C42331"/>
    <w:rsid w:val="00C436D8"/>
    <w:rsid w:val="00C43981"/>
    <w:rsid w:val="00C51CF2"/>
    <w:rsid w:val="00C5246C"/>
    <w:rsid w:val="00C57106"/>
    <w:rsid w:val="00C6091D"/>
    <w:rsid w:val="00C6165D"/>
    <w:rsid w:val="00C652DA"/>
    <w:rsid w:val="00C65F17"/>
    <w:rsid w:val="00C73351"/>
    <w:rsid w:val="00C75431"/>
    <w:rsid w:val="00C76F60"/>
    <w:rsid w:val="00C77B3C"/>
    <w:rsid w:val="00C860F1"/>
    <w:rsid w:val="00C90DA2"/>
    <w:rsid w:val="00C93CE1"/>
    <w:rsid w:val="00C96BE7"/>
    <w:rsid w:val="00C97595"/>
    <w:rsid w:val="00C97BE8"/>
    <w:rsid w:val="00CB2E27"/>
    <w:rsid w:val="00CB39EF"/>
    <w:rsid w:val="00CC0796"/>
    <w:rsid w:val="00CC274F"/>
    <w:rsid w:val="00CC2E07"/>
    <w:rsid w:val="00CC67A1"/>
    <w:rsid w:val="00CC74B1"/>
    <w:rsid w:val="00CD114D"/>
    <w:rsid w:val="00CD4252"/>
    <w:rsid w:val="00CE1311"/>
    <w:rsid w:val="00CE23C8"/>
    <w:rsid w:val="00CE2781"/>
    <w:rsid w:val="00CE4743"/>
    <w:rsid w:val="00CE4A33"/>
    <w:rsid w:val="00CF2029"/>
    <w:rsid w:val="00CF462A"/>
    <w:rsid w:val="00CF6427"/>
    <w:rsid w:val="00CF6A69"/>
    <w:rsid w:val="00CF75E3"/>
    <w:rsid w:val="00D02615"/>
    <w:rsid w:val="00D04755"/>
    <w:rsid w:val="00D10584"/>
    <w:rsid w:val="00D10929"/>
    <w:rsid w:val="00D15CB8"/>
    <w:rsid w:val="00D17892"/>
    <w:rsid w:val="00D21B3D"/>
    <w:rsid w:val="00D2365F"/>
    <w:rsid w:val="00D25D69"/>
    <w:rsid w:val="00D27281"/>
    <w:rsid w:val="00D2759C"/>
    <w:rsid w:val="00D30720"/>
    <w:rsid w:val="00D30B6E"/>
    <w:rsid w:val="00D32789"/>
    <w:rsid w:val="00D33FC1"/>
    <w:rsid w:val="00D50F6E"/>
    <w:rsid w:val="00D510C4"/>
    <w:rsid w:val="00D623F4"/>
    <w:rsid w:val="00D808BB"/>
    <w:rsid w:val="00D91386"/>
    <w:rsid w:val="00D9325E"/>
    <w:rsid w:val="00D96E85"/>
    <w:rsid w:val="00D97C63"/>
    <w:rsid w:val="00DA302B"/>
    <w:rsid w:val="00DA3286"/>
    <w:rsid w:val="00DA329F"/>
    <w:rsid w:val="00DA60C3"/>
    <w:rsid w:val="00DA60D7"/>
    <w:rsid w:val="00DB1BFC"/>
    <w:rsid w:val="00DB514D"/>
    <w:rsid w:val="00DC6E4D"/>
    <w:rsid w:val="00DC7AB4"/>
    <w:rsid w:val="00DD0853"/>
    <w:rsid w:val="00DD370F"/>
    <w:rsid w:val="00DD51E2"/>
    <w:rsid w:val="00DE1137"/>
    <w:rsid w:val="00DE2E22"/>
    <w:rsid w:val="00DE4256"/>
    <w:rsid w:val="00DE5FBE"/>
    <w:rsid w:val="00DE63E3"/>
    <w:rsid w:val="00DF1C6A"/>
    <w:rsid w:val="00DF3507"/>
    <w:rsid w:val="00DF530C"/>
    <w:rsid w:val="00E05C67"/>
    <w:rsid w:val="00E1276C"/>
    <w:rsid w:val="00E26138"/>
    <w:rsid w:val="00E2661F"/>
    <w:rsid w:val="00E277BE"/>
    <w:rsid w:val="00E31177"/>
    <w:rsid w:val="00E31B45"/>
    <w:rsid w:val="00E36330"/>
    <w:rsid w:val="00E37C34"/>
    <w:rsid w:val="00E53213"/>
    <w:rsid w:val="00E544CE"/>
    <w:rsid w:val="00E552BF"/>
    <w:rsid w:val="00E55EA3"/>
    <w:rsid w:val="00E6176F"/>
    <w:rsid w:val="00E71299"/>
    <w:rsid w:val="00E71657"/>
    <w:rsid w:val="00E72504"/>
    <w:rsid w:val="00E736C7"/>
    <w:rsid w:val="00E73B34"/>
    <w:rsid w:val="00E749C6"/>
    <w:rsid w:val="00E771B5"/>
    <w:rsid w:val="00E77221"/>
    <w:rsid w:val="00E81042"/>
    <w:rsid w:val="00E8106F"/>
    <w:rsid w:val="00E83D97"/>
    <w:rsid w:val="00E84EB6"/>
    <w:rsid w:val="00E90CA1"/>
    <w:rsid w:val="00E942C0"/>
    <w:rsid w:val="00E9524C"/>
    <w:rsid w:val="00E95E64"/>
    <w:rsid w:val="00E96D85"/>
    <w:rsid w:val="00EA2FA9"/>
    <w:rsid w:val="00EA3420"/>
    <w:rsid w:val="00EB2D40"/>
    <w:rsid w:val="00EB31C2"/>
    <w:rsid w:val="00EB3F82"/>
    <w:rsid w:val="00EB6BBE"/>
    <w:rsid w:val="00EB7429"/>
    <w:rsid w:val="00EC2377"/>
    <w:rsid w:val="00EC4616"/>
    <w:rsid w:val="00EC6278"/>
    <w:rsid w:val="00EC689A"/>
    <w:rsid w:val="00ED05F0"/>
    <w:rsid w:val="00ED0B06"/>
    <w:rsid w:val="00ED5E3D"/>
    <w:rsid w:val="00ED7B1B"/>
    <w:rsid w:val="00EE2B86"/>
    <w:rsid w:val="00EE7F53"/>
    <w:rsid w:val="00EF1287"/>
    <w:rsid w:val="00EF3976"/>
    <w:rsid w:val="00EF5489"/>
    <w:rsid w:val="00F058EC"/>
    <w:rsid w:val="00F06EF8"/>
    <w:rsid w:val="00F07DC4"/>
    <w:rsid w:val="00F1059B"/>
    <w:rsid w:val="00F11928"/>
    <w:rsid w:val="00F16CEA"/>
    <w:rsid w:val="00F20179"/>
    <w:rsid w:val="00F27556"/>
    <w:rsid w:val="00F338F3"/>
    <w:rsid w:val="00F35CE8"/>
    <w:rsid w:val="00F47317"/>
    <w:rsid w:val="00F541E6"/>
    <w:rsid w:val="00F6016C"/>
    <w:rsid w:val="00F763B1"/>
    <w:rsid w:val="00F77C60"/>
    <w:rsid w:val="00F81BDC"/>
    <w:rsid w:val="00F835AD"/>
    <w:rsid w:val="00F84305"/>
    <w:rsid w:val="00F86F09"/>
    <w:rsid w:val="00F90C5E"/>
    <w:rsid w:val="00F917AD"/>
    <w:rsid w:val="00F9268E"/>
    <w:rsid w:val="00F928C7"/>
    <w:rsid w:val="00F94B95"/>
    <w:rsid w:val="00F964CC"/>
    <w:rsid w:val="00F9691A"/>
    <w:rsid w:val="00FA6F99"/>
    <w:rsid w:val="00FA7547"/>
    <w:rsid w:val="00FB1AEA"/>
    <w:rsid w:val="00FB43C9"/>
    <w:rsid w:val="00FB4CA9"/>
    <w:rsid w:val="00FC2ABA"/>
    <w:rsid w:val="00FC6761"/>
    <w:rsid w:val="00FD132B"/>
    <w:rsid w:val="00FD6ECB"/>
    <w:rsid w:val="00FE2DA0"/>
    <w:rsid w:val="00FF14FA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4E2C04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42DE-C9D3-4A50-A9F9-1C832047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4338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97</cp:revision>
  <cp:lastPrinted>2017-04-16T07:30:00Z</cp:lastPrinted>
  <dcterms:created xsi:type="dcterms:W3CDTF">2021-09-03T08:36:00Z</dcterms:created>
  <dcterms:modified xsi:type="dcterms:W3CDTF">2022-11-30T06:36:00Z</dcterms:modified>
</cp:coreProperties>
</file>